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58607" w14:textId="7DB44D0E" w:rsidR="00ED2A03" w:rsidRDefault="007E0F6E" w:rsidP="007E0F6E">
      <w:pPr>
        <w:jc w:val="center"/>
        <w:rPr>
          <w:b/>
          <w:bCs/>
          <w:sz w:val="32"/>
          <w:szCs w:val="32"/>
        </w:rPr>
      </w:pPr>
      <w:r w:rsidRPr="002B32B6">
        <w:rPr>
          <w:b/>
          <w:bCs/>
          <w:sz w:val="32"/>
          <w:szCs w:val="32"/>
        </w:rPr>
        <w:t xml:space="preserve">GT CUP SERIES </w:t>
      </w:r>
      <w:r w:rsidRPr="00C06381">
        <w:rPr>
          <w:b/>
          <w:bCs/>
          <w:sz w:val="32"/>
          <w:szCs w:val="32"/>
        </w:rPr>
        <w:t xml:space="preserve"> - kráľovská trieda </w:t>
      </w:r>
      <w:r w:rsidRPr="002B32B6">
        <w:rPr>
          <w:b/>
          <w:bCs/>
          <w:sz w:val="32"/>
          <w:szCs w:val="32"/>
        </w:rPr>
        <w:t>mieri na SLOVAKIA RING</w:t>
      </w:r>
    </w:p>
    <w:p w14:paraId="6D8B8B75" w14:textId="77777777" w:rsidR="007E0F6E" w:rsidRPr="007E0F6E" w:rsidRDefault="007E0F6E" w:rsidP="007E0F6E">
      <w:pPr>
        <w:jc w:val="center"/>
        <w:rPr>
          <w:b/>
          <w:bCs/>
          <w:sz w:val="32"/>
          <w:szCs w:val="32"/>
        </w:rPr>
      </w:pPr>
    </w:p>
    <w:p w14:paraId="3457D215" w14:textId="323C8C36" w:rsidR="007E0F6E" w:rsidRPr="002B32B6" w:rsidRDefault="007E0F6E" w:rsidP="007E0F6E">
      <w:pPr>
        <w:rPr>
          <w:b/>
          <w:bCs/>
        </w:rPr>
      </w:pPr>
      <w:r>
        <w:rPr>
          <w:b/>
          <w:bCs/>
        </w:rPr>
        <w:t xml:space="preserve">Orechová Potôň, 25.5.2026 - </w:t>
      </w:r>
      <w:r w:rsidRPr="002B32B6">
        <w:rPr>
          <w:b/>
          <w:bCs/>
        </w:rPr>
        <w:t>Seriál GT CUP SERIES pokračuje v sezóne 2026 druhým podujatím roka, ktoré sa uskutoční v termíne 5. – 7. júna 2026 na okruhu SLOVAKIA RING. Preteky budú súčasťou prestížneho víkendu Majstrovstiev Európy ťahačov OMV MAXXMOTION GOODYEAR FIA ETRC TRUCK RACE OF SLOVAKIA, ktorý každoročne patrí medzi najväčšie motoristické podujatia v regióne.</w:t>
      </w:r>
      <w:r>
        <w:rPr>
          <w:b/>
          <w:bCs/>
        </w:rPr>
        <w:br/>
      </w:r>
    </w:p>
    <w:p w14:paraId="282338E9" w14:textId="77777777" w:rsidR="007E0F6E" w:rsidRPr="002B32B6" w:rsidRDefault="007E0F6E" w:rsidP="007E0F6E">
      <w:pPr>
        <w:rPr>
          <w:b/>
          <w:bCs/>
          <w:sz w:val="28"/>
          <w:szCs w:val="28"/>
        </w:rPr>
      </w:pPr>
      <w:r w:rsidRPr="002B32B6">
        <w:rPr>
          <w:b/>
          <w:bCs/>
          <w:sz w:val="28"/>
          <w:szCs w:val="28"/>
        </w:rPr>
        <w:t xml:space="preserve">GT Cup </w:t>
      </w:r>
      <w:proofErr w:type="spellStart"/>
      <w:r w:rsidRPr="002B32B6">
        <w:rPr>
          <w:b/>
          <w:bCs/>
          <w:sz w:val="28"/>
          <w:szCs w:val="28"/>
        </w:rPr>
        <w:t>Series</w:t>
      </w:r>
      <w:proofErr w:type="spellEnd"/>
      <w:r w:rsidRPr="002B32B6">
        <w:rPr>
          <w:b/>
          <w:bCs/>
          <w:sz w:val="28"/>
          <w:szCs w:val="28"/>
        </w:rPr>
        <w:t>: Brána do sveta veľkých okruhov</w:t>
      </w:r>
    </w:p>
    <w:p w14:paraId="6A4B0ED8" w14:textId="77777777" w:rsidR="007E0F6E" w:rsidRPr="002B32B6" w:rsidRDefault="007E0F6E" w:rsidP="007E0F6E">
      <w:r w:rsidRPr="002B32B6">
        <w:t xml:space="preserve">GT CUP SERIES má oficiálny štatút FIA International </w:t>
      </w:r>
      <w:proofErr w:type="spellStart"/>
      <w:r w:rsidRPr="002B32B6">
        <w:t>Series</w:t>
      </w:r>
      <w:proofErr w:type="spellEnd"/>
      <w:r w:rsidRPr="002B32B6">
        <w:t xml:space="preserve"> v rámci </w:t>
      </w:r>
      <w:r>
        <w:t>Zóny strednej Európy (FIA CEZ)</w:t>
      </w:r>
      <w:r w:rsidRPr="002B32B6">
        <w:t xml:space="preserve"> a dlhodobo patrí medzi najvýznamnejšie okruhové seriály v strednej a východnej Európe. Šampionát vznikol s cieľom podporovať rozvoj okruhového </w:t>
      </w:r>
      <w:proofErr w:type="spellStart"/>
      <w:r w:rsidRPr="002B32B6">
        <w:t>motoršportu</w:t>
      </w:r>
      <w:proofErr w:type="spellEnd"/>
      <w:r w:rsidRPr="002B32B6">
        <w:t>, ponúkať priestor začínajúcim jazdcom a zároveň vytvárať profesionálne prostredie pre skúsené tímy a pretekárov.</w:t>
      </w:r>
    </w:p>
    <w:p w14:paraId="5C856A41" w14:textId="77777777" w:rsidR="007E0F6E" w:rsidRPr="002B32B6" w:rsidRDefault="007E0F6E" w:rsidP="007E0F6E">
      <w:r w:rsidRPr="002B32B6">
        <w:t xml:space="preserve">Na štartoch sa pravidelne predstavuje pestré štartové pole GT vozidiel, prototypov aj špeciálov rôznych kategórií. Fanúšikovia môžu vidieť moderné vozidlá ako </w:t>
      </w:r>
      <w:proofErr w:type="spellStart"/>
      <w:r w:rsidRPr="002B32B6">
        <w:t>Lamborghini</w:t>
      </w:r>
      <w:proofErr w:type="spellEnd"/>
      <w:r w:rsidRPr="002B32B6">
        <w:t xml:space="preserve"> </w:t>
      </w:r>
      <w:proofErr w:type="spellStart"/>
      <w:r w:rsidRPr="002B32B6">
        <w:t>Huracán</w:t>
      </w:r>
      <w:proofErr w:type="spellEnd"/>
      <w:r w:rsidRPr="002B32B6">
        <w:t xml:space="preserve"> Super </w:t>
      </w:r>
      <w:proofErr w:type="spellStart"/>
      <w:r w:rsidRPr="002B32B6">
        <w:t>Trofeo</w:t>
      </w:r>
      <w:proofErr w:type="spellEnd"/>
      <w:r w:rsidRPr="002B32B6">
        <w:t xml:space="preserve">, Mercedes AMG GT2, Ferrari 488 GT3, KTM X-BOW či prototypy </w:t>
      </w:r>
      <w:proofErr w:type="spellStart"/>
      <w:r w:rsidRPr="002B32B6">
        <w:t>Ligier</w:t>
      </w:r>
      <w:proofErr w:type="spellEnd"/>
      <w:r w:rsidRPr="002B32B6">
        <w:t xml:space="preserve"> LMP3. Seriál je otvorený amatérskym jazdcom aj profesionálnym tímom a jazdí sa podľa medzinárodných športových a technických predpisov FIA s dôrazom na maximálnu bezpečnosť.</w:t>
      </w:r>
    </w:p>
    <w:p w14:paraId="054A2E23" w14:textId="3970AA28" w:rsidR="007E0F6E" w:rsidRPr="002B32B6" w:rsidRDefault="007E0F6E" w:rsidP="007E0F6E">
      <w:r w:rsidRPr="002B32B6">
        <w:t xml:space="preserve">Súčasťou každého víkendu sú </w:t>
      </w:r>
      <w:proofErr w:type="spellStart"/>
      <w:r>
        <w:t>š</w:t>
      </w:r>
      <w:r w:rsidRPr="002B32B6">
        <w:t>printové</w:t>
      </w:r>
      <w:proofErr w:type="spellEnd"/>
      <w:r w:rsidRPr="002B32B6">
        <w:t xml:space="preserve"> preteky a vytrvalostné súťaže. Na SLOVAKIA RINGU bude vrcholom programu tradičné trojhodinové </w:t>
      </w:r>
      <w:proofErr w:type="spellStart"/>
      <w:r w:rsidRPr="002B32B6">
        <w:t>endurance</w:t>
      </w:r>
      <w:proofErr w:type="spellEnd"/>
      <w:r w:rsidRPr="002B32B6">
        <w:t xml:space="preserve"> podujatie, ktoré predstavuje jednu z najväčších výziev sezóny. Oproti štandardným hodinovým vytrvalostným pretekom preverí nielen rýchlosť jazdcov, ale aj stratégiu tímov, spoľahlivosť techniky a prácu mechanikov počas zastávok v boxoch.</w:t>
      </w:r>
    </w:p>
    <w:p w14:paraId="09D8A51F" w14:textId="77777777" w:rsidR="007E0F6E" w:rsidRDefault="007E0F6E" w:rsidP="007E0F6E">
      <w:r w:rsidRPr="002B32B6">
        <w:t xml:space="preserve">Pôvodne sa druhé podujatie sezóny malo konať v chorvátskom </w:t>
      </w:r>
      <w:proofErr w:type="spellStart"/>
      <w:r w:rsidRPr="002B32B6">
        <w:t>Grobniku</w:t>
      </w:r>
      <w:proofErr w:type="spellEnd"/>
      <w:r w:rsidRPr="002B32B6">
        <w:t>, avšak preteky boli pre nepriaznivé počasie zrušené. GT CUP SERIES sa tak po úvodnom podujatí v Rakúsku predstaví na Slovensku ako druhé kolo sezóny 2026.</w:t>
      </w:r>
      <w:r>
        <w:t xml:space="preserve"> </w:t>
      </w:r>
    </w:p>
    <w:p w14:paraId="574356C6" w14:textId="77777777" w:rsidR="007E0F6E" w:rsidRPr="002B32B6" w:rsidRDefault="007E0F6E" w:rsidP="007E0F6E">
      <w:r w:rsidRPr="002B32B6">
        <w:t>Séria sa na SLOVAKIA RING vráti ešte raz, a to koncom augusta</w:t>
      </w:r>
      <w:r>
        <w:t xml:space="preserve"> ako súčasť najväčších automobilových pretekov na Slovensku  - OMV </w:t>
      </w:r>
      <w:proofErr w:type="spellStart"/>
      <w:r>
        <w:t>MaxxMotion</w:t>
      </w:r>
      <w:proofErr w:type="spellEnd"/>
      <w:r>
        <w:t xml:space="preserve"> Veľká cena Slovenskej republiky (21.-23.8)</w:t>
      </w:r>
      <w:r w:rsidRPr="002B32B6">
        <w:t xml:space="preserve">. Sezóna následne vyvrcholí v októbri na zmodernizovanom maďarskom </w:t>
      </w:r>
      <w:proofErr w:type="spellStart"/>
      <w:r w:rsidRPr="002B32B6">
        <w:t>Hungaroringu</w:t>
      </w:r>
      <w:proofErr w:type="spellEnd"/>
      <w:r w:rsidRPr="002B32B6">
        <w:t>, ktorý patrí do kalendára F1.</w:t>
      </w:r>
    </w:p>
    <w:p w14:paraId="4D64D2D4" w14:textId="77777777" w:rsidR="007E0F6E" w:rsidRDefault="007E0F6E" w:rsidP="007E0F6E">
      <w:pPr>
        <w:rPr>
          <w:b/>
          <w:bCs/>
        </w:rPr>
      </w:pPr>
    </w:p>
    <w:p w14:paraId="2FF8F43F" w14:textId="77777777" w:rsidR="007E0F6E" w:rsidRPr="00C06381" w:rsidRDefault="007E0F6E" w:rsidP="007E0F6E">
      <w:pPr>
        <w:rPr>
          <w:b/>
          <w:bCs/>
          <w:sz w:val="28"/>
          <w:szCs w:val="28"/>
        </w:rPr>
      </w:pPr>
      <w:r w:rsidRPr="00C06381">
        <w:rPr>
          <w:b/>
          <w:bCs/>
          <w:sz w:val="28"/>
          <w:szCs w:val="28"/>
        </w:rPr>
        <w:t>Dráma hneď na úvod sezóny</w:t>
      </w:r>
    </w:p>
    <w:p w14:paraId="7CBED792" w14:textId="2346B721" w:rsidR="007E0F6E" w:rsidRPr="002B32B6" w:rsidRDefault="007E0F6E" w:rsidP="007E0F6E">
      <w:r w:rsidRPr="002B32B6">
        <w:t xml:space="preserve">Úvod sezóny sa uskutočnil 10. – 12. apríla na legendárnom okruhu </w:t>
      </w:r>
      <w:proofErr w:type="spellStart"/>
      <w:r w:rsidRPr="002B32B6">
        <w:t>Red</w:t>
      </w:r>
      <w:proofErr w:type="spellEnd"/>
      <w:r w:rsidRPr="002B32B6">
        <w:t xml:space="preserve"> </w:t>
      </w:r>
      <w:proofErr w:type="spellStart"/>
      <w:r w:rsidRPr="002B32B6">
        <w:t>Bull</w:t>
      </w:r>
      <w:proofErr w:type="spellEnd"/>
      <w:r w:rsidRPr="002B32B6">
        <w:t xml:space="preserve"> Ring, ktorý hostí preteky Formuly 1, </w:t>
      </w:r>
      <w:proofErr w:type="spellStart"/>
      <w:r w:rsidRPr="002B32B6">
        <w:t>MotoGP</w:t>
      </w:r>
      <w:proofErr w:type="spellEnd"/>
      <w:r w:rsidRPr="002B32B6">
        <w:t xml:space="preserve"> aj DTM. Diváci videli mimoriadne atraktívny víkend s viac ako 30 vozidlami na štarte a dramatickými súbojmi v oboch </w:t>
      </w:r>
      <w:proofErr w:type="spellStart"/>
      <w:r>
        <w:t>š</w:t>
      </w:r>
      <w:r w:rsidRPr="002B32B6">
        <w:t>printových</w:t>
      </w:r>
      <w:proofErr w:type="spellEnd"/>
      <w:r w:rsidRPr="002B32B6">
        <w:t xml:space="preserve"> pretekoch.</w:t>
      </w:r>
    </w:p>
    <w:p w14:paraId="4060EF34" w14:textId="5A3A2E12" w:rsidR="007E0F6E" w:rsidRPr="002B32B6" w:rsidRDefault="007E0F6E" w:rsidP="007E0F6E">
      <w:r w:rsidRPr="002B32B6">
        <w:t xml:space="preserve">Prvým víťazom nedeľného programu sa stal domáci jazdec </w:t>
      </w:r>
      <w:proofErr w:type="spellStart"/>
      <w:r w:rsidRPr="002B32B6">
        <w:t>Marius</w:t>
      </w:r>
      <w:proofErr w:type="spellEnd"/>
      <w:r w:rsidRPr="002B32B6">
        <w:t xml:space="preserve"> </w:t>
      </w:r>
      <w:proofErr w:type="spellStart"/>
      <w:r w:rsidRPr="002B32B6">
        <w:t>Aigner</w:t>
      </w:r>
      <w:proofErr w:type="spellEnd"/>
      <w:r w:rsidRPr="002B32B6">
        <w:t xml:space="preserve"> na vozidle KTM X-BOW tímu MZR </w:t>
      </w:r>
      <w:proofErr w:type="spellStart"/>
      <w:r w:rsidRPr="002B32B6">
        <w:t>Motorsport</w:t>
      </w:r>
      <w:proofErr w:type="spellEnd"/>
      <w:r w:rsidRPr="002B32B6">
        <w:t xml:space="preserve"> </w:t>
      </w:r>
      <w:proofErr w:type="spellStart"/>
      <w:r w:rsidRPr="002B32B6">
        <w:t>Zentrum</w:t>
      </w:r>
      <w:proofErr w:type="spellEnd"/>
      <w:r w:rsidRPr="002B32B6">
        <w:t xml:space="preserve"> </w:t>
      </w:r>
      <w:proofErr w:type="spellStart"/>
      <w:r w:rsidRPr="002B32B6">
        <w:t>Ried</w:t>
      </w:r>
      <w:proofErr w:type="spellEnd"/>
      <w:r w:rsidRPr="002B32B6">
        <w:t xml:space="preserve">. Druhé </w:t>
      </w:r>
      <w:proofErr w:type="spellStart"/>
      <w:r>
        <w:t>š</w:t>
      </w:r>
      <w:r w:rsidRPr="002B32B6">
        <w:t>printové</w:t>
      </w:r>
      <w:proofErr w:type="spellEnd"/>
      <w:r w:rsidRPr="002B32B6">
        <w:t xml:space="preserve"> preteky ovládol slovenský jazdec Miro Kon</w:t>
      </w:r>
      <w:r>
        <w:t>ô</w:t>
      </w:r>
      <w:r w:rsidRPr="002B32B6">
        <w:t xml:space="preserve">pka s prototypom </w:t>
      </w:r>
      <w:proofErr w:type="spellStart"/>
      <w:r w:rsidRPr="002B32B6">
        <w:t>Ligier</w:t>
      </w:r>
      <w:proofErr w:type="spellEnd"/>
      <w:r w:rsidRPr="002B32B6">
        <w:t xml:space="preserve"> JS 320 LMP3 tímu ARC Bratislava.</w:t>
      </w:r>
    </w:p>
    <w:p w14:paraId="61C57EC5" w14:textId="35EB38DC" w:rsidR="007E0F6E" w:rsidRPr="002B32B6" w:rsidRDefault="007E0F6E" w:rsidP="007E0F6E">
      <w:r w:rsidRPr="002B32B6">
        <w:lastRenderedPageBreak/>
        <w:t xml:space="preserve">Práve súboje medzi </w:t>
      </w:r>
      <w:proofErr w:type="spellStart"/>
      <w:r w:rsidRPr="002B32B6">
        <w:t>Aignerom</w:t>
      </w:r>
      <w:proofErr w:type="spellEnd"/>
      <w:r w:rsidRPr="002B32B6">
        <w:t xml:space="preserve"> a </w:t>
      </w:r>
      <w:proofErr w:type="spellStart"/>
      <w:r w:rsidRPr="002B32B6">
        <w:t>Kon</w:t>
      </w:r>
      <w:r>
        <w:t>ô</w:t>
      </w:r>
      <w:r w:rsidRPr="002B32B6">
        <w:t>pkom</w:t>
      </w:r>
      <w:proofErr w:type="spellEnd"/>
      <w:r w:rsidRPr="002B32B6">
        <w:t xml:space="preserve"> patrili k vrcholom celého víkendu. V popoludňajších pretekoch si obaja jazdci niekoľkokrát vymenili vedúcu pozíciu a diváci sledovali napínavý boj koleso na koleso počas viacerých okruhov. Víťazne napokon vyšiel skúsený slovenský jazdec Kon</w:t>
      </w:r>
      <w:r>
        <w:t>ô</w:t>
      </w:r>
      <w:r w:rsidRPr="002B32B6">
        <w:t>pka.</w:t>
      </w:r>
    </w:p>
    <w:p w14:paraId="709D4672" w14:textId="77777777" w:rsidR="007E0F6E" w:rsidRPr="002B32B6" w:rsidRDefault="007E0F6E" w:rsidP="007E0F6E">
      <w:r w:rsidRPr="002B32B6">
        <w:t xml:space="preserve">Výborný výkon predviedol aj český jazdec Ondřej </w:t>
      </w:r>
      <w:proofErr w:type="spellStart"/>
      <w:r w:rsidRPr="002B32B6">
        <w:t>Rokos</w:t>
      </w:r>
      <w:proofErr w:type="spellEnd"/>
      <w:r w:rsidRPr="002B32B6">
        <w:t xml:space="preserve"> na vozidle Mercedes AMG GT2 tímu RTR </w:t>
      </w:r>
      <w:proofErr w:type="spellStart"/>
      <w:r w:rsidRPr="002B32B6">
        <w:t>Projects</w:t>
      </w:r>
      <w:proofErr w:type="spellEnd"/>
      <w:r w:rsidRPr="002B32B6">
        <w:t xml:space="preserve">, ktorý v oboch pretekoch obsadil tretie miesto a zároveň dominoval kategórii GTX. Veľkú pozornosť si získal aj ďalší český pretekár </w:t>
      </w:r>
      <w:proofErr w:type="spellStart"/>
      <w:r w:rsidRPr="002B32B6">
        <w:t>Dennis</w:t>
      </w:r>
      <w:proofErr w:type="spellEnd"/>
      <w:r w:rsidRPr="002B32B6">
        <w:t xml:space="preserve"> </w:t>
      </w:r>
      <w:proofErr w:type="spellStart"/>
      <w:r w:rsidRPr="002B32B6">
        <w:t>Waszek</w:t>
      </w:r>
      <w:proofErr w:type="spellEnd"/>
      <w:r w:rsidRPr="002B32B6">
        <w:t xml:space="preserve"> s </w:t>
      </w:r>
      <w:proofErr w:type="spellStart"/>
      <w:r w:rsidRPr="002B32B6">
        <w:t>Lamborghini</w:t>
      </w:r>
      <w:proofErr w:type="spellEnd"/>
      <w:r w:rsidRPr="002B32B6">
        <w:t xml:space="preserve"> </w:t>
      </w:r>
      <w:proofErr w:type="spellStart"/>
      <w:r w:rsidRPr="002B32B6">
        <w:t>Huracán</w:t>
      </w:r>
      <w:proofErr w:type="spellEnd"/>
      <w:r w:rsidRPr="002B32B6">
        <w:t xml:space="preserve"> Super </w:t>
      </w:r>
      <w:proofErr w:type="spellStart"/>
      <w:r w:rsidRPr="002B32B6">
        <w:t>Trofeo</w:t>
      </w:r>
      <w:proofErr w:type="spellEnd"/>
      <w:r w:rsidRPr="002B32B6">
        <w:t xml:space="preserve">. Po technických problémoch v kvalifikácii štartoval z posledného, 30. miesta, no v prvých </w:t>
      </w:r>
      <w:proofErr w:type="spellStart"/>
      <w:r>
        <w:t>š</w:t>
      </w:r>
      <w:r w:rsidRPr="002B32B6">
        <w:t>printových</w:t>
      </w:r>
      <w:proofErr w:type="spellEnd"/>
      <w:r w:rsidRPr="002B32B6">
        <w:t xml:space="preserve"> pretekoch sa prebojoval až na štvrtú priečku celkového poradia.</w:t>
      </w:r>
    </w:p>
    <w:p w14:paraId="5CA47F6B" w14:textId="77777777" w:rsidR="007E0F6E" w:rsidRPr="002B32B6" w:rsidRDefault="007E0F6E" w:rsidP="007E0F6E">
      <w:r w:rsidRPr="002B32B6">
        <w:t xml:space="preserve">Do formy sa vracia aj český jazdec Antonín </w:t>
      </w:r>
      <w:proofErr w:type="spellStart"/>
      <w:r w:rsidRPr="002B32B6">
        <w:t>Herbeck</w:t>
      </w:r>
      <w:proofErr w:type="spellEnd"/>
      <w:r w:rsidRPr="002B32B6">
        <w:t xml:space="preserve">, ktorý po rokoch s vozidlom </w:t>
      </w:r>
      <w:proofErr w:type="spellStart"/>
      <w:r w:rsidRPr="002B32B6">
        <w:t>Pagani</w:t>
      </w:r>
      <w:proofErr w:type="spellEnd"/>
      <w:r w:rsidRPr="002B32B6">
        <w:t xml:space="preserve"> </w:t>
      </w:r>
      <w:proofErr w:type="spellStart"/>
      <w:r w:rsidRPr="002B32B6">
        <w:t>Zonda</w:t>
      </w:r>
      <w:proofErr w:type="spellEnd"/>
      <w:r w:rsidRPr="002B32B6">
        <w:t xml:space="preserve"> GT1 aktuálne preteká s Ferrari 488 GT3 a na </w:t>
      </w:r>
      <w:proofErr w:type="spellStart"/>
      <w:r w:rsidRPr="002B32B6">
        <w:t>Red</w:t>
      </w:r>
      <w:proofErr w:type="spellEnd"/>
      <w:r w:rsidRPr="002B32B6">
        <w:t xml:space="preserve"> </w:t>
      </w:r>
      <w:proofErr w:type="spellStart"/>
      <w:r w:rsidRPr="002B32B6">
        <w:t>Bull</w:t>
      </w:r>
      <w:proofErr w:type="spellEnd"/>
      <w:r w:rsidRPr="002B32B6">
        <w:t xml:space="preserve"> Ringu zaznamenal dve pódiové umiestnenia v kategórii GTX.</w:t>
      </w:r>
    </w:p>
    <w:p w14:paraId="2DB91D64" w14:textId="77777777" w:rsidR="007E0F6E" w:rsidRDefault="007E0F6E" w:rsidP="007E0F6E">
      <w:r w:rsidRPr="002B32B6">
        <w:t xml:space="preserve">Sezóna GT CUP SERIES 2026 pokračuje už </w:t>
      </w:r>
      <w:r w:rsidRPr="002B32B6">
        <w:rPr>
          <w:b/>
          <w:bCs/>
        </w:rPr>
        <w:t>5. – 7. júna na SLOVAKIA RINGU</w:t>
      </w:r>
      <w:r w:rsidRPr="002B32B6">
        <w:t xml:space="preserve">, kde sa očakáva silná medzinárodná konkurencia, atraktívne súboje a jedinečné spojenie GT pretekov s európskym šampionátom ťahačov </w:t>
      </w:r>
      <w:r w:rsidRPr="002B32B6">
        <w:rPr>
          <w:b/>
          <w:bCs/>
        </w:rPr>
        <w:t>FIA ETRC</w:t>
      </w:r>
      <w:r>
        <w:t xml:space="preserve">, </w:t>
      </w:r>
      <w:proofErr w:type="spellStart"/>
      <w:r w:rsidRPr="00C06381">
        <w:rPr>
          <w:b/>
          <w:bCs/>
        </w:rPr>
        <w:t>formulovými</w:t>
      </w:r>
      <w:proofErr w:type="spellEnd"/>
      <w:r w:rsidRPr="00C06381">
        <w:rPr>
          <w:b/>
          <w:bCs/>
        </w:rPr>
        <w:t xml:space="preserve"> pretekmi F4</w:t>
      </w:r>
      <w:r>
        <w:t xml:space="preserve"> a tiež vytrvalostnými pretekmi európskeho šampionátu cestovných automobilov </w:t>
      </w:r>
      <w:r w:rsidRPr="00C06381">
        <w:rPr>
          <w:b/>
          <w:bCs/>
        </w:rPr>
        <w:t xml:space="preserve">TCR </w:t>
      </w:r>
      <w:proofErr w:type="spellStart"/>
      <w:r w:rsidRPr="00C06381">
        <w:rPr>
          <w:b/>
          <w:bCs/>
        </w:rPr>
        <w:t>European</w:t>
      </w:r>
      <w:proofErr w:type="spellEnd"/>
      <w:r w:rsidRPr="00C06381">
        <w:rPr>
          <w:b/>
          <w:bCs/>
        </w:rPr>
        <w:t xml:space="preserve"> </w:t>
      </w:r>
      <w:proofErr w:type="spellStart"/>
      <w:r w:rsidRPr="00C06381">
        <w:rPr>
          <w:b/>
          <w:bCs/>
        </w:rPr>
        <w:t>Endurance</w:t>
      </w:r>
      <w:proofErr w:type="spellEnd"/>
      <w:r>
        <w:t>.</w:t>
      </w:r>
    </w:p>
    <w:p w14:paraId="31A93FEC" w14:textId="0D51F5B9" w:rsidR="007E0F6E" w:rsidRPr="002B32B6" w:rsidRDefault="007E0F6E" w:rsidP="007E0F6E">
      <w:r>
        <w:t>Viac informáci</w:t>
      </w:r>
      <w:r>
        <w:t>í</w:t>
      </w:r>
      <w:r>
        <w:t xml:space="preserve"> o pretekoch nájdete na </w:t>
      </w:r>
      <w:hyperlink r:id="rId7" w:history="1">
        <w:r w:rsidRPr="00F06BC4">
          <w:rPr>
            <w:rStyle w:val="Hypertextovprepojenie"/>
          </w:rPr>
          <w:t>www.gtcupseries.com</w:t>
        </w:r>
      </w:hyperlink>
      <w:r>
        <w:t xml:space="preserve"> alebo na web stránke okruhu </w:t>
      </w:r>
      <w:hyperlink r:id="rId8" w:history="1">
        <w:r w:rsidRPr="00F06BC4">
          <w:rPr>
            <w:rStyle w:val="Hypertextovprepojenie"/>
          </w:rPr>
          <w:t>www.slovakiaring.sk</w:t>
        </w:r>
      </w:hyperlink>
      <w:r>
        <w:t xml:space="preserve"> </w:t>
      </w:r>
    </w:p>
    <w:p w14:paraId="64736C6B" w14:textId="5331B0C8" w:rsidR="001E2CD6" w:rsidRPr="001E2CD6" w:rsidRDefault="001E2CD6" w:rsidP="00ED2A03">
      <w:pPr>
        <w:rPr>
          <w:i/>
          <w:iCs/>
        </w:rPr>
      </w:pPr>
    </w:p>
    <w:p w14:paraId="1A24456E" w14:textId="25AED28E" w:rsidR="00A37949" w:rsidRPr="00233D47" w:rsidRDefault="00A37949" w:rsidP="00E14AE8">
      <w:pPr>
        <w:pStyle w:val="Zkladntext"/>
        <w:jc w:val="both"/>
        <w:rPr>
          <w:rFonts w:asciiTheme="minorHAnsi" w:hAnsiTheme="minorHAnsi" w:cstheme="minorHAnsi"/>
        </w:rPr>
      </w:pPr>
    </w:p>
    <w:p w14:paraId="78226963" w14:textId="3FC5DE42" w:rsidR="001260EA" w:rsidRPr="00233D47" w:rsidRDefault="00973AC2">
      <w:pPr>
        <w:rPr>
          <w:rFonts w:asciiTheme="minorHAnsi" w:hAnsiTheme="minorHAnsi" w:cstheme="minorHAnsi"/>
        </w:rPr>
      </w:pPr>
      <w:r w:rsidRPr="00233D47">
        <w:rPr>
          <w:rFonts w:asciiTheme="minorHAnsi" w:hAnsiTheme="minorHAnsi" w:cstheme="minorHAnsi"/>
          <w:i/>
        </w:rPr>
        <w:t>***</w:t>
      </w:r>
    </w:p>
    <w:p w14:paraId="5B31F027" w14:textId="77777777" w:rsidR="001260EA" w:rsidRPr="00233D47" w:rsidRDefault="00973AC2">
      <w:pPr>
        <w:rPr>
          <w:rFonts w:asciiTheme="minorHAnsi" w:hAnsiTheme="minorHAnsi" w:cstheme="minorHAnsi"/>
        </w:rPr>
      </w:pPr>
      <w:r w:rsidRPr="00233D47">
        <w:rPr>
          <w:rFonts w:asciiTheme="minorHAnsi" w:hAnsiTheme="minorHAnsi" w:cstheme="minorHAnsi"/>
          <w:b/>
          <w:i/>
        </w:rPr>
        <w:t>Okruh SLOVAKIA RING / Areál SLOVAKIA RING</w:t>
      </w:r>
    </w:p>
    <w:p w14:paraId="25D6E54E" w14:textId="77777777" w:rsidR="001260EA" w:rsidRPr="00233D47" w:rsidRDefault="00973AC2">
      <w:pPr>
        <w:jc w:val="both"/>
        <w:rPr>
          <w:rFonts w:asciiTheme="minorHAnsi" w:hAnsiTheme="minorHAnsi" w:cstheme="minorHAnsi"/>
        </w:rPr>
      </w:pPr>
      <w:r w:rsidRPr="00233D47">
        <w:rPr>
          <w:rFonts w:asciiTheme="minorHAnsi" w:hAnsiTheme="minorHAnsi" w:cstheme="minorHAnsi"/>
          <w:i/>
        </w:rPr>
        <w:t xml:space="preserve">SLOVAKIA RING je profesionálny pretekársky okruh s licenciou FIA 2. stupňa, jediný svojho druhu na Slovensku. S celkovou dĺžkou 5922 m sa radí medzi najdlhšie v Európe. Kvalitatívnymi a bezpečnostnými parametrami vytvára okruh zázemie pre prestížne svetové šampionáty pod hlavičkami FIA a FIM. Od roku 2010 prináša podujatia pre profesionálnych jazdcov, amatérov, firmy a širokú verejnosť. </w:t>
      </w:r>
    </w:p>
    <w:p w14:paraId="4027B2B5" w14:textId="488DF53E" w:rsidR="001260EA" w:rsidRPr="00233D47" w:rsidRDefault="00973AC2">
      <w:pPr>
        <w:spacing w:line="240" w:lineRule="auto"/>
        <w:jc w:val="both"/>
        <w:rPr>
          <w:rFonts w:asciiTheme="minorHAnsi" w:hAnsiTheme="minorHAnsi" w:cstheme="minorHAnsi"/>
        </w:rPr>
      </w:pPr>
      <w:r w:rsidRPr="00233D47">
        <w:rPr>
          <w:rFonts w:asciiTheme="minorHAnsi" w:hAnsiTheme="minorHAnsi" w:cstheme="minorHAnsi"/>
          <w:i/>
        </w:rPr>
        <w:t xml:space="preserve">SLOVAKIA RING pri Orechovej Potôni predstavuje jedinečný areál - jediný svojho druhu na Slovensku. Ponúka možnosti jazdiť na profesionálnom </w:t>
      </w:r>
      <w:proofErr w:type="spellStart"/>
      <w:r w:rsidRPr="00233D47">
        <w:rPr>
          <w:rFonts w:asciiTheme="minorHAnsi" w:hAnsiTheme="minorHAnsi" w:cstheme="minorHAnsi"/>
          <w:i/>
        </w:rPr>
        <w:t>automotodróme</w:t>
      </w:r>
      <w:proofErr w:type="spellEnd"/>
      <w:r w:rsidRPr="00233D47">
        <w:rPr>
          <w:rFonts w:asciiTheme="minorHAnsi" w:hAnsiTheme="minorHAnsi" w:cstheme="minorHAnsi"/>
          <w:i/>
        </w:rPr>
        <w:t xml:space="preserve">, zdokonaliť sa v škole bezpečnej jazdy, vyskúšať si terénnu jazdu vo vynovenom </w:t>
      </w:r>
      <w:proofErr w:type="spellStart"/>
      <w:r w:rsidRPr="00233D47">
        <w:rPr>
          <w:rFonts w:asciiTheme="minorHAnsi" w:hAnsiTheme="minorHAnsi" w:cstheme="minorHAnsi"/>
          <w:b/>
          <w:i/>
        </w:rPr>
        <w:t>off-road</w:t>
      </w:r>
      <w:proofErr w:type="spellEnd"/>
      <w:r w:rsidRPr="00233D47">
        <w:rPr>
          <w:rFonts w:asciiTheme="minorHAnsi" w:hAnsiTheme="minorHAnsi" w:cstheme="minorHAnsi"/>
          <w:b/>
          <w:i/>
        </w:rPr>
        <w:t xml:space="preserve"> areáli</w:t>
      </w:r>
      <w:r w:rsidRPr="00233D47">
        <w:rPr>
          <w:rFonts w:asciiTheme="minorHAnsi" w:hAnsiTheme="minorHAnsi" w:cstheme="minorHAnsi"/>
          <w:i/>
        </w:rPr>
        <w:t xml:space="preserve"> a užiť si relax v hoteli. Súčasťou širšieho areálu je aj </w:t>
      </w:r>
      <w:r w:rsidRPr="00233D47">
        <w:rPr>
          <w:rFonts w:asciiTheme="minorHAnsi" w:hAnsiTheme="minorHAnsi" w:cstheme="minorHAnsi"/>
          <w:b/>
          <w:i/>
        </w:rPr>
        <w:t xml:space="preserve">Malkia Park </w:t>
      </w:r>
      <w:r w:rsidRPr="00233D47">
        <w:rPr>
          <w:rFonts w:asciiTheme="minorHAnsi" w:hAnsiTheme="minorHAnsi" w:cstheme="minorHAnsi"/>
          <w:i/>
        </w:rPr>
        <w:t>-</w:t>
      </w:r>
      <w:r w:rsidRPr="00233D47">
        <w:rPr>
          <w:rFonts w:asciiTheme="minorHAnsi" w:hAnsiTheme="minorHAnsi" w:cstheme="minorHAnsi"/>
          <w:b/>
          <w:i/>
        </w:rPr>
        <w:t xml:space="preserve"> </w:t>
      </w:r>
      <w:r w:rsidRPr="00233D47">
        <w:rPr>
          <w:rFonts w:asciiTheme="minorHAnsi" w:hAnsiTheme="minorHAnsi" w:cstheme="minorHAnsi"/>
          <w:i/>
        </w:rPr>
        <w:t xml:space="preserve">útočisko pre exotické zvieratá. K novým atrakciám patrí tiež </w:t>
      </w:r>
      <w:r w:rsidRPr="00233D47">
        <w:rPr>
          <w:rFonts w:asciiTheme="minorHAnsi" w:hAnsiTheme="minorHAnsi" w:cstheme="minorHAnsi"/>
          <w:b/>
          <w:i/>
        </w:rPr>
        <w:t>Vojenské múzeum.</w:t>
      </w:r>
      <w:r w:rsidRPr="00233D47">
        <w:rPr>
          <w:rFonts w:asciiTheme="minorHAnsi" w:hAnsiTheme="minorHAnsi" w:cstheme="minorHAnsi"/>
          <w:i/>
        </w:rPr>
        <w:t xml:space="preserve"> Pre všetkých, ktorí si chcú preveriť a zdokonaliť svoje jazdecké zručnosti - či už na aute alebo motocykle, je pripravené profesionálne </w:t>
      </w:r>
      <w:r w:rsidRPr="00233D47">
        <w:rPr>
          <w:rFonts w:asciiTheme="minorHAnsi" w:hAnsiTheme="minorHAnsi" w:cstheme="minorHAnsi"/>
          <w:b/>
          <w:i/>
        </w:rPr>
        <w:t>CENTRUM BEZPEČNEJ JAZDY</w:t>
      </w:r>
      <w:r w:rsidRPr="00233D47">
        <w:rPr>
          <w:rFonts w:asciiTheme="minorHAnsi" w:hAnsiTheme="minorHAnsi" w:cstheme="minorHAnsi"/>
          <w:i/>
        </w:rPr>
        <w:t xml:space="preserve"> s najmodernejším tréningovým cvičiskom v strednej Európe. Po aktívnom výkone si môžete dopriať výdatný obed či večeru v reštaurácii Ring a </w:t>
      </w:r>
      <w:r w:rsidRPr="00233D47">
        <w:rPr>
          <w:rFonts w:asciiTheme="minorHAnsi" w:hAnsiTheme="minorHAnsi" w:cstheme="minorHAnsi"/>
          <w:b/>
          <w:i/>
        </w:rPr>
        <w:t>Hoteli Ring***</w:t>
      </w:r>
      <w:r w:rsidRPr="00233D47">
        <w:rPr>
          <w:rFonts w:asciiTheme="minorHAnsi" w:hAnsiTheme="minorHAnsi" w:cstheme="minorHAnsi"/>
          <w:i/>
        </w:rPr>
        <w:t>, ktorý ponúka komfortné ubytovanie.</w:t>
      </w:r>
      <w:r w:rsidR="00380F63" w:rsidRPr="00233D47">
        <w:rPr>
          <w:rFonts w:asciiTheme="minorHAnsi" w:hAnsiTheme="minorHAnsi" w:cstheme="minorHAnsi"/>
          <w:i/>
        </w:rPr>
        <w:t xml:space="preserve"> Poslednou akvizíciou v areáli je špičkové </w:t>
      </w:r>
      <w:r w:rsidR="00380F63" w:rsidRPr="00233D47">
        <w:rPr>
          <w:rFonts w:asciiTheme="minorHAnsi" w:hAnsiTheme="minorHAnsi" w:cstheme="minorHAnsi"/>
          <w:b/>
          <w:bCs/>
          <w:i/>
        </w:rPr>
        <w:t>Slovenské motokárové centrum</w:t>
      </w:r>
      <w:r w:rsidR="00380F63" w:rsidRPr="00233D47">
        <w:rPr>
          <w:rFonts w:asciiTheme="minorHAnsi" w:hAnsiTheme="minorHAnsi" w:cstheme="minorHAnsi"/>
          <w:i/>
        </w:rPr>
        <w:t xml:space="preserve"> a jeho vonkajšia dráha dlhá 1170m. To ponúka bezkonkurenčný priestor pre aktívne jazdy na motokárach pre deti, dospelých ale aj majiteľov vlastných motokár. Centrum a dráha je ako jediná na Slovensku homologizovaná licenciou CIK-FIA.</w:t>
      </w:r>
    </w:p>
    <w:p w14:paraId="44FDBB15" w14:textId="008EE2DF" w:rsidR="00F86409" w:rsidRPr="00233D47" w:rsidRDefault="00F86409">
      <w:pPr>
        <w:spacing w:before="280" w:after="0" w:line="240" w:lineRule="auto"/>
        <w:rPr>
          <w:rFonts w:asciiTheme="minorHAnsi" w:hAnsiTheme="minorHAnsi" w:cstheme="minorHAnsi"/>
          <w:b/>
        </w:rPr>
      </w:pPr>
      <w:r w:rsidRPr="00233D47">
        <w:rPr>
          <w:rFonts w:asciiTheme="minorHAnsi" w:hAnsiTheme="minorHAnsi" w:cstheme="minorHAnsi"/>
          <w:b/>
        </w:rPr>
        <w:t>GENERÁLNYM REKLAMNÝM PARTNEROM OK</w:t>
      </w:r>
      <w:r w:rsidR="00CE060E" w:rsidRPr="00233D47">
        <w:rPr>
          <w:rFonts w:asciiTheme="minorHAnsi" w:hAnsiTheme="minorHAnsi" w:cstheme="minorHAnsi"/>
          <w:b/>
        </w:rPr>
        <w:t>R</w:t>
      </w:r>
      <w:r w:rsidRPr="00233D47">
        <w:rPr>
          <w:rFonts w:asciiTheme="minorHAnsi" w:hAnsiTheme="minorHAnsi" w:cstheme="minorHAnsi"/>
          <w:b/>
        </w:rPr>
        <w:t>UHU JE OMV SLOVENSKO.</w:t>
      </w:r>
    </w:p>
    <w:p w14:paraId="4DFFADA2" w14:textId="54FEEC85" w:rsidR="001260EA" w:rsidRPr="00233D47" w:rsidRDefault="00973AC2">
      <w:pPr>
        <w:spacing w:before="280" w:after="0" w:line="240" w:lineRule="auto"/>
        <w:rPr>
          <w:rFonts w:asciiTheme="minorHAnsi" w:hAnsiTheme="minorHAnsi" w:cstheme="minorHAnsi"/>
          <w:b/>
        </w:rPr>
      </w:pPr>
      <w:r w:rsidRPr="00233D47">
        <w:rPr>
          <w:rFonts w:asciiTheme="minorHAnsi" w:hAnsiTheme="minorHAnsi" w:cstheme="minorHAnsi"/>
          <w:b/>
        </w:rPr>
        <w:t>Ďalšie informácie:</w:t>
      </w:r>
    </w:p>
    <w:tbl>
      <w:tblPr>
        <w:tblW w:w="907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7"/>
        <w:gridCol w:w="4535"/>
      </w:tblGrid>
      <w:tr w:rsidR="001260EA" w:rsidRPr="00233D47" w14:paraId="443428BD" w14:textId="77777777">
        <w:tc>
          <w:tcPr>
            <w:tcW w:w="4536" w:type="dxa"/>
          </w:tcPr>
          <w:p w14:paraId="64B4FE8F" w14:textId="47BA796E" w:rsidR="001260EA" w:rsidRPr="00233D47" w:rsidRDefault="005D350C">
            <w:pPr>
              <w:pStyle w:val="Zkladntext"/>
              <w:rPr>
                <w:rFonts w:asciiTheme="minorHAnsi" w:hAnsiTheme="minorHAnsi" w:cstheme="minorHAnsi"/>
              </w:rPr>
            </w:pPr>
            <w:r w:rsidRPr="00233D47">
              <w:rPr>
                <w:rFonts w:asciiTheme="minorHAnsi" w:hAnsiTheme="minorHAnsi" w:cstheme="minorHAnsi"/>
              </w:rPr>
              <w:lastRenderedPageBreak/>
              <w:t xml:space="preserve">Ing. </w:t>
            </w:r>
            <w:r w:rsidR="00973AC2" w:rsidRPr="00233D47">
              <w:rPr>
                <w:rFonts w:asciiTheme="minorHAnsi" w:hAnsiTheme="minorHAnsi" w:cstheme="minorHAnsi"/>
              </w:rPr>
              <w:t>Peter Pecze</w:t>
            </w:r>
            <w:r w:rsidR="00973AC2" w:rsidRPr="00233D47">
              <w:rPr>
                <w:rFonts w:asciiTheme="minorHAnsi" w:hAnsiTheme="minorHAnsi" w:cstheme="minorHAnsi"/>
              </w:rPr>
              <w:br/>
              <w:t xml:space="preserve">Marketing </w:t>
            </w:r>
            <w:proofErr w:type="spellStart"/>
            <w:r w:rsidR="00973AC2" w:rsidRPr="00233D47">
              <w:rPr>
                <w:rFonts w:asciiTheme="minorHAnsi" w:hAnsiTheme="minorHAnsi" w:cstheme="minorHAnsi"/>
              </w:rPr>
              <w:t>Director</w:t>
            </w:r>
            <w:proofErr w:type="spellEnd"/>
            <w:r w:rsidR="00973AC2" w:rsidRPr="00233D47">
              <w:rPr>
                <w:rFonts w:asciiTheme="minorHAnsi" w:hAnsiTheme="minorHAnsi" w:cstheme="minorHAnsi"/>
              </w:rPr>
              <w:t>, SLOVAKIA RING</w:t>
            </w:r>
            <w:r w:rsidR="00973AC2" w:rsidRPr="00233D47">
              <w:rPr>
                <w:rFonts w:asciiTheme="minorHAnsi" w:hAnsiTheme="minorHAnsi" w:cstheme="minorHAnsi"/>
              </w:rPr>
              <w:br/>
              <w:t>mobil: +421 911 423 134</w:t>
            </w:r>
            <w:r w:rsidR="00973AC2" w:rsidRPr="00233D47">
              <w:rPr>
                <w:rFonts w:asciiTheme="minorHAnsi" w:hAnsiTheme="minorHAnsi" w:cstheme="minorHAnsi"/>
              </w:rPr>
              <w:br/>
              <w:t>e-mail: pecze@slovakiaring.sk</w:t>
            </w:r>
          </w:p>
        </w:tc>
        <w:tc>
          <w:tcPr>
            <w:tcW w:w="4535" w:type="dxa"/>
          </w:tcPr>
          <w:p w14:paraId="0E96A492" w14:textId="1CF1AD1B" w:rsidR="001260EA" w:rsidRPr="00233D47" w:rsidRDefault="001260EA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</w:tbl>
    <w:p w14:paraId="200BC13D" w14:textId="77777777" w:rsidR="001260EA" w:rsidRPr="00233D47" w:rsidRDefault="001260EA">
      <w:pPr>
        <w:jc w:val="both"/>
        <w:rPr>
          <w:rFonts w:asciiTheme="minorHAnsi" w:hAnsiTheme="minorHAnsi" w:cstheme="minorHAnsi"/>
        </w:rPr>
      </w:pPr>
    </w:p>
    <w:sectPr w:rsidR="001260EA" w:rsidRPr="00233D47" w:rsidSect="00114264">
      <w:headerReference w:type="default" r:id="rId9"/>
      <w:pgSz w:w="11906" w:h="16838"/>
      <w:pgMar w:top="1417" w:right="1417" w:bottom="993" w:left="1417" w:header="708" w:footer="0" w:gutter="0"/>
      <w:cols w:space="708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A539F" w14:textId="77777777" w:rsidR="008017C9" w:rsidRDefault="008017C9">
      <w:pPr>
        <w:spacing w:after="0" w:line="240" w:lineRule="auto"/>
      </w:pPr>
      <w:r>
        <w:separator/>
      </w:r>
    </w:p>
  </w:endnote>
  <w:endnote w:type="continuationSeparator" w:id="0">
    <w:p w14:paraId="4515239D" w14:textId="77777777" w:rsidR="008017C9" w:rsidRDefault="00801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182A3" w14:textId="77777777" w:rsidR="008017C9" w:rsidRDefault="008017C9">
      <w:pPr>
        <w:spacing w:after="0" w:line="240" w:lineRule="auto"/>
      </w:pPr>
      <w:r>
        <w:separator/>
      </w:r>
    </w:p>
  </w:footnote>
  <w:footnote w:type="continuationSeparator" w:id="0">
    <w:p w14:paraId="3DF59908" w14:textId="77777777" w:rsidR="008017C9" w:rsidRDefault="00801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C0027" w14:textId="77777777" w:rsidR="001260EA" w:rsidRDefault="00973AC2">
    <w:pPr>
      <w:pStyle w:val="Hlavika"/>
    </w:pPr>
    <w:r>
      <w:rPr>
        <w:noProof/>
        <w:lang w:eastAsia="sk-SK"/>
      </w:rPr>
      <w:drawing>
        <wp:inline distT="0" distB="0" distL="0" distR="0" wp14:anchorId="61B38786" wp14:editId="3F630834">
          <wp:extent cx="826770" cy="835660"/>
          <wp:effectExtent l="0" t="0" r="0" b="0"/>
          <wp:docPr id="5" name="image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835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EE9B4E" w14:textId="77777777" w:rsidR="001260EA" w:rsidRDefault="001260EA">
    <w:pPr>
      <w:pStyle w:val="Hlavika"/>
    </w:pPr>
  </w:p>
  <w:p w14:paraId="08C8CF96" w14:textId="77777777" w:rsidR="001260EA" w:rsidRDefault="001260E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E5E1D"/>
    <w:multiLevelType w:val="hybridMultilevel"/>
    <w:tmpl w:val="89842E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7193F"/>
    <w:multiLevelType w:val="hybridMultilevel"/>
    <w:tmpl w:val="6F2C58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B4D47"/>
    <w:multiLevelType w:val="multilevel"/>
    <w:tmpl w:val="AAD4F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7F77A7"/>
    <w:multiLevelType w:val="hybridMultilevel"/>
    <w:tmpl w:val="0FE04C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374EE2"/>
    <w:multiLevelType w:val="hybridMultilevel"/>
    <w:tmpl w:val="18FA6E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680499">
    <w:abstractNumId w:val="3"/>
  </w:num>
  <w:num w:numId="2" w16cid:durableId="1139615903">
    <w:abstractNumId w:val="0"/>
  </w:num>
  <w:num w:numId="3" w16cid:durableId="1717119130">
    <w:abstractNumId w:val="1"/>
  </w:num>
  <w:num w:numId="4" w16cid:durableId="646202799">
    <w:abstractNumId w:val="4"/>
  </w:num>
  <w:num w:numId="5" w16cid:durableId="1605336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4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0EA"/>
    <w:rsid w:val="000025FD"/>
    <w:rsid w:val="00015524"/>
    <w:rsid w:val="00043CB1"/>
    <w:rsid w:val="000628C6"/>
    <w:rsid w:val="00066367"/>
    <w:rsid w:val="00084D68"/>
    <w:rsid w:val="000861E5"/>
    <w:rsid w:val="00086454"/>
    <w:rsid w:val="000951FE"/>
    <w:rsid w:val="000A01BC"/>
    <w:rsid w:val="000D3EAE"/>
    <w:rsid w:val="000F6A79"/>
    <w:rsid w:val="000F6B15"/>
    <w:rsid w:val="000F7216"/>
    <w:rsid w:val="00114264"/>
    <w:rsid w:val="00117469"/>
    <w:rsid w:val="001260EA"/>
    <w:rsid w:val="0015308B"/>
    <w:rsid w:val="00160D53"/>
    <w:rsid w:val="0016615E"/>
    <w:rsid w:val="001725C7"/>
    <w:rsid w:val="001835E3"/>
    <w:rsid w:val="00183C64"/>
    <w:rsid w:val="00187300"/>
    <w:rsid w:val="001A72E8"/>
    <w:rsid w:val="001A7B5E"/>
    <w:rsid w:val="001B28D0"/>
    <w:rsid w:val="001C0339"/>
    <w:rsid w:val="001E2CD6"/>
    <w:rsid w:val="001E45F9"/>
    <w:rsid w:val="001F0589"/>
    <w:rsid w:val="002055B2"/>
    <w:rsid w:val="002205D0"/>
    <w:rsid w:val="00233D47"/>
    <w:rsid w:val="0023685C"/>
    <w:rsid w:val="002563C2"/>
    <w:rsid w:val="002571B4"/>
    <w:rsid w:val="002A2C0B"/>
    <w:rsid w:val="002A6542"/>
    <w:rsid w:val="002B2FF3"/>
    <w:rsid w:val="002E3E75"/>
    <w:rsid w:val="002F08F6"/>
    <w:rsid w:val="002F38DA"/>
    <w:rsid w:val="002F5EC5"/>
    <w:rsid w:val="002F7B11"/>
    <w:rsid w:val="00314B7E"/>
    <w:rsid w:val="00314EA7"/>
    <w:rsid w:val="003151B6"/>
    <w:rsid w:val="003211F3"/>
    <w:rsid w:val="00321E8D"/>
    <w:rsid w:val="00342000"/>
    <w:rsid w:val="00342741"/>
    <w:rsid w:val="00360525"/>
    <w:rsid w:val="00361B0C"/>
    <w:rsid w:val="00372DCF"/>
    <w:rsid w:val="003809D0"/>
    <w:rsid w:val="00380F63"/>
    <w:rsid w:val="003842EC"/>
    <w:rsid w:val="003A781C"/>
    <w:rsid w:val="003B7E18"/>
    <w:rsid w:val="003C0B8B"/>
    <w:rsid w:val="00421BFF"/>
    <w:rsid w:val="0042367E"/>
    <w:rsid w:val="00425D6E"/>
    <w:rsid w:val="004338D2"/>
    <w:rsid w:val="00442E1F"/>
    <w:rsid w:val="004441A2"/>
    <w:rsid w:val="00465F35"/>
    <w:rsid w:val="004763B3"/>
    <w:rsid w:val="00480423"/>
    <w:rsid w:val="00495247"/>
    <w:rsid w:val="00497FC7"/>
    <w:rsid w:val="004B6D73"/>
    <w:rsid w:val="004C0571"/>
    <w:rsid w:val="004F3A62"/>
    <w:rsid w:val="00505215"/>
    <w:rsid w:val="00513522"/>
    <w:rsid w:val="0053528C"/>
    <w:rsid w:val="005655B2"/>
    <w:rsid w:val="0057552F"/>
    <w:rsid w:val="00595BC4"/>
    <w:rsid w:val="005A6F95"/>
    <w:rsid w:val="005B3BD1"/>
    <w:rsid w:val="005B67DA"/>
    <w:rsid w:val="005D350C"/>
    <w:rsid w:val="005F74A4"/>
    <w:rsid w:val="00600425"/>
    <w:rsid w:val="00633B72"/>
    <w:rsid w:val="00637BE2"/>
    <w:rsid w:val="00644408"/>
    <w:rsid w:val="00650E53"/>
    <w:rsid w:val="006728AC"/>
    <w:rsid w:val="00674621"/>
    <w:rsid w:val="006A3405"/>
    <w:rsid w:val="006B7D68"/>
    <w:rsid w:val="006C0DFD"/>
    <w:rsid w:val="006D43AA"/>
    <w:rsid w:val="006E5D03"/>
    <w:rsid w:val="006E61F7"/>
    <w:rsid w:val="006F1F9D"/>
    <w:rsid w:val="0070281F"/>
    <w:rsid w:val="00734A16"/>
    <w:rsid w:val="007467E8"/>
    <w:rsid w:val="0075055B"/>
    <w:rsid w:val="00775BFF"/>
    <w:rsid w:val="00796F64"/>
    <w:rsid w:val="007B7B63"/>
    <w:rsid w:val="007E0F6E"/>
    <w:rsid w:val="007E2199"/>
    <w:rsid w:val="007E6B36"/>
    <w:rsid w:val="007F11D0"/>
    <w:rsid w:val="008017C9"/>
    <w:rsid w:val="008030C5"/>
    <w:rsid w:val="00810C23"/>
    <w:rsid w:val="00825CDD"/>
    <w:rsid w:val="00826520"/>
    <w:rsid w:val="0083501E"/>
    <w:rsid w:val="00877FF2"/>
    <w:rsid w:val="008839D3"/>
    <w:rsid w:val="008921B9"/>
    <w:rsid w:val="008A58E7"/>
    <w:rsid w:val="008D3AFD"/>
    <w:rsid w:val="008E0E39"/>
    <w:rsid w:val="008E77D4"/>
    <w:rsid w:val="00900554"/>
    <w:rsid w:val="00905E63"/>
    <w:rsid w:val="00917BAE"/>
    <w:rsid w:val="00923127"/>
    <w:rsid w:val="0093574A"/>
    <w:rsid w:val="00944E2C"/>
    <w:rsid w:val="0096044D"/>
    <w:rsid w:val="00963E95"/>
    <w:rsid w:val="009701B7"/>
    <w:rsid w:val="00973AC2"/>
    <w:rsid w:val="0098138C"/>
    <w:rsid w:val="0099331D"/>
    <w:rsid w:val="00994474"/>
    <w:rsid w:val="009C161E"/>
    <w:rsid w:val="009D661E"/>
    <w:rsid w:val="009F27CE"/>
    <w:rsid w:val="009F2AE9"/>
    <w:rsid w:val="00A37839"/>
    <w:rsid w:val="00A37949"/>
    <w:rsid w:val="00A80547"/>
    <w:rsid w:val="00A8363B"/>
    <w:rsid w:val="00AA1E03"/>
    <w:rsid w:val="00AA41BF"/>
    <w:rsid w:val="00AD0736"/>
    <w:rsid w:val="00AD24AF"/>
    <w:rsid w:val="00AD39C3"/>
    <w:rsid w:val="00B21861"/>
    <w:rsid w:val="00B32136"/>
    <w:rsid w:val="00B321B8"/>
    <w:rsid w:val="00B376B7"/>
    <w:rsid w:val="00B45A19"/>
    <w:rsid w:val="00B558EB"/>
    <w:rsid w:val="00B60186"/>
    <w:rsid w:val="00B608B3"/>
    <w:rsid w:val="00B6429D"/>
    <w:rsid w:val="00B7611D"/>
    <w:rsid w:val="00B96B44"/>
    <w:rsid w:val="00BA1433"/>
    <w:rsid w:val="00BE4A39"/>
    <w:rsid w:val="00BF0639"/>
    <w:rsid w:val="00BF0EBD"/>
    <w:rsid w:val="00BF1D70"/>
    <w:rsid w:val="00BF6768"/>
    <w:rsid w:val="00C02EBC"/>
    <w:rsid w:val="00C1533D"/>
    <w:rsid w:val="00C1678E"/>
    <w:rsid w:val="00C2322B"/>
    <w:rsid w:val="00C32A65"/>
    <w:rsid w:val="00C479DA"/>
    <w:rsid w:val="00C96604"/>
    <w:rsid w:val="00CA0BA8"/>
    <w:rsid w:val="00CD223D"/>
    <w:rsid w:val="00CD4246"/>
    <w:rsid w:val="00CE060E"/>
    <w:rsid w:val="00CE09F6"/>
    <w:rsid w:val="00D431EC"/>
    <w:rsid w:val="00D8459E"/>
    <w:rsid w:val="00DA6FCB"/>
    <w:rsid w:val="00DB122C"/>
    <w:rsid w:val="00DC148A"/>
    <w:rsid w:val="00DC2E3E"/>
    <w:rsid w:val="00DE02D1"/>
    <w:rsid w:val="00DE48A7"/>
    <w:rsid w:val="00DF1932"/>
    <w:rsid w:val="00DF4F7D"/>
    <w:rsid w:val="00E03EC0"/>
    <w:rsid w:val="00E11C59"/>
    <w:rsid w:val="00E14AE8"/>
    <w:rsid w:val="00E31112"/>
    <w:rsid w:val="00E4430F"/>
    <w:rsid w:val="00E5561B"/>
    <w:rsid w:val="00E74AE9"/>
    <w:rsid w:val="00E86F36"/>
    <w:rsid w:val="00EB3DFD"/>
    <w:rsid w:val="00EB4250"/>
    <w:rsid w:val="00EB6684"/>
    <w:rsid w:val="00EC128B"/>
    <w:rsid w:val="00ED2A03"/>
    <w:rsid w:val="00ED6696"/>
    <w:rsid w:val="00F112B9"/>
    <w:rsid w:val="00F23B2E"/>
    <w:rsid w:val="00F506F7"/>
    <w:rsid w:val="00F61FAE"/>
    <w:rsid w:val="00F629FC"/>
    <w:rsid w:val="00F64BE7"/>
    <w:rsid w:val="00F707AB"/>
    <w:rsid w:val="00F80350"/>
    <w:rsid w:val="00F86409"/>
    <w:rsid w:val="00F872A2"/>
    <w:rsid w:val="00F92F00"/>
    <w:rsid w:val="00FA4C11"/>
    <w:rsid w:val="00FA699E"/>
    <w:rsid w:val="00FE27C0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B9DE"/>
  <w15:docId w15:val="{D5560C0B-248A-4122-97D5-5CBFF03C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Arial Unicode MS" w:hAnsi="Calibri" w:cs="Arial Unicode MS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rFonts w:eastAsia="Calibri"/>
      <w:color w:val="00000A"/>
      <w:sz w:val="22"/>
    </w:rPr>
  </w:style>
  <w:style w:type="paragraph" w:styleId="Nadpis2">
    <w:name w:val="heading 2"/>
    <w:basedOn w:val="Normlny"/>
    <w:qFormat/>
    <w:pPr>
      <w:widowControl w:val="0"/>
      <w:spacing w:before="200" w:after="12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25C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</w:style>
  <w:style w:type="character" w:customStyle="1" w:styleId="PtaChar">
    <w:name w:val="Päta Char"/>
    <w:basedOn w:val="Predvolenpsmoodseku"/>
    <w:link w:val="Pta"/>
    <w:uiPriority w:val="99"/>
    <w:qFormat/>
  </w:style>
  <w:style w:type="character" w:customStyle="1" w:styleId="InternetLink">
    <w:name w:val="Internet Link"/>
    <w:basedOn w:val="Predvolenpsmoodseku"/>
    <w:uiPriority w:val="99"/>
    <w:unhideWhenUsed/>
    <w:rsid w:val="008D72DA"/>
    <w:rPr>
      <w:color w:val="0563C1" w:themeColor="hyperlink"/>
      <w:u w:val="single"/>
    </w:rPr>
  </w:style>
  <w:style w:type="character" w:customStyle="1" w:styleId="TextbublinyChar">
    <w:name w:val="Text bubliny Char"/>
    <w:basedOn w:val="Predvolenpsmoodseku"/>
    <w:link w:val="Textbubliny"/>
    <w:uiPriority w:val="99"/>
    <w:qFormat/>
    <w:rPr>
      <w:rFonts w:ascii="Tahoma" w:hAnsi="Tahoma" w:cs="Tahoma"/>
      <w:color w:val="00000A"/>
      <w:sz w:val="16"/>
      <w:szCs w:val="16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Silnzvraznenie">
    <w:name w:val="Silné zvýraznenie"/>
    <w:qFormat/>
    <w:rPr>
      <w:b/>
      <w:bCs/>
    </w:rPr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Internetovodkaz">
    <w:name w:val="Internetový odkaz"/>
    <w:qFormat/>
    <w:rPr>
      <w:color w:val="000080"/>
      <w:u w:val="single"/>
    </w:rPr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StrongEmphasis">
    <w:name w:val="Strong Emphasis"/>
    <w:qFormat/>
    <w:rPr>
      <w:b/>
      <w:bCs/>
    </w:rPr>
  </w:style>
  <w:style w:type="character" w:customStyle="1" w:styleId="ListLabel14">
    <w:name w:val="ListLabel 14"/>
    <w:qFormat/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pacing w:before="120" w:after="120"/>
    </w:pPr>
    <w:rPr>
      <w:i/>
      <w:sz w:val="24"/>
      <w:szCs w:val="24"/>
    </w:rPr>
  </w:style>
  <w:style w:type="paragraph" w:customStyle="1" w:styleId="Index">
    <w:name w:val="Index"/>
    <w:basedOn w:val="Normlny"/>
    <w:qFormat/>
  </w:style>
  <w:style w:type="paragraph" w:customStyle="1" w:styleId="Nadpis">
    <w:name w:val="Nadpis"/>
    <w:basedOn w:val="Normlny"/>
    <w:qFormat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lny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B96B4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96B4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23B2E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5B67D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</w:rPr>
  </w:style>
  <w:style w:type="paragraph" w:styleId="Normlnywebov">
    <w:name w:val="Normal (Web)"/>
    <w:basedOn w:val="Normlny"/>
    <w:uiPriority w:val="99"/>
    <w:semiHidden/>
    <w:unhideWhenUsed/>
    <w:rsid w:val="00825CDD"/>
    <w:rPr>
      <w:rFonts w:ascii="Times New Roman" w:hAnsi="Times New Roman" w:cs="Times New Roman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25CD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0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ovakiaring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tcupseri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Trenkler</dc:creator>
  <dc:description/>
  <cp:lastModifiedBy>Radovan Antol</cp:lastModifiedBy>
  <cp:revision>2</cp:revision>
  <cp:lastPrinted>2024-10-20T15:22:00Z</cp:lastPrinted>
  <dcterms:created xsi:type="dcterms:W3CDTF">2026-05-25T08:01:00Z</dcterms:created>
  <dcterms:modified xsi:type="dcterms:W3CDTF">2026-05-25T08:01:00Z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-368139003</vt:i4>
  </property>
</Properties>
</file>