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A03F" w14:textId="77777777" w:rsidR="006F7A57" w:rsidRDefault="006F7A57">
      <w:pPr>
        <w:jc w:val="both"/>
      </w:pPr>
    </w:p>
    <w:p w14:paraId="5C9D7A7A" w14:textId="77777777" w:rsidR="00A90324" w:rsidRDefault="00A90324" w:rsidP="00A9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Relykros na SLOVAKIA RINGU už tento víkend</w:t>
      </w:r>
    </w:p>
    <w:p w14:paraId="2070730A" w14:textId="77777777" w:rsidR="00A90324" w:rsidRDefault="00A90324" w:rsidP="00A90324">
      <w:pPr>
        <w:jc w:val="both"/>
        <w:rPr>
          <w:b/>
        </w:rPr>
      </w:pPr>
    </w:p>
    <w:p w14:paraId="5558D1B4" w14:textId="6E48AEE3" w:rsidR="00A90324" w:rsidRPr="00A90324" w:rsidRDefault="00A90324" w:rsidP="00A90324">
      <w:pPr>
        <w:jc w:val="both"/>
        <w:rPr>
          <w:b/>
        </w:rPr>
      </w:pPr>
      <w:r>
        <w:rPr>
          <w:b/>
        </w:rPr>
        <w:t>Orechová Potôň, 16. október 2024 - Posledné významné motoristické podujatie na okruhu SLOVAKIA RING v jeho jubilejnom 15. ročníku prichádza 18.-20. októbra: OMV MaxxMotion FIA CEZ Rallycross 2024 je tu.</w:t>
      </w:r>
    </w:p>
    <w:p w14:paraId="691304A2" w14:textId="756A3E43" w:rsidR="00A90324" w:rsidRDefault="00A90324" w:rsidP="00A90324">
      <w:pPr>
        <w:jc w:val="both"/>
      </w:pPr>
      <w:r>
        <w:t>Stredoeurópska trofej FIA v relykrose sú preteky plné súbojov v štýle “nárazník o nárazník”. Navyše na zmiešanom povrchu z asfaltu, ale aj tzv. šotoliny. Krátke napínavé kolá a tiež nepredvídateľné “žolíkové kolo” bavia divákov aj u nás už od roku 2015.</w:t>
      </w:r>
    </w:p>
    <w:p w14:paraId="04456DF0" w14:textId="07E37DAA" w:rsidR="00A90324" w:rsidRDefault="00A90324" w:rsidP="00A90324">
      <w:pPr>
        <w:jc w:val="both"/>
      </w:pPr>
      <w:r>
        <w:t>Prihlásených je až 168 pretekárov v autách všemožných tried a až troch národných šampionátoch Slovenska, Česka a Maďarska.</w:t>
      </w:r>
    </w:p>
    <w:p w14:paraId="2295F33E" w14:textId="3D5896D5" w:rsidR="00A90324" w:rsidRDefault="00A90324" w:rsidP="00A90324">
      <w:pPr>
        <w:jc w:val="both"/>
      </w:pPr>
      <w:r>
        <w:t>Nabitý program ponúkne po voľných tréningových jazdách sériu rozjázd (po 4 kolá) a neskôr semifinále a finále (obe po 6 kôl). Prach, štrk, zmena adhézie z asfaltu na šotolinu, jazda na plný plyn a len pár krátkych kôl sú skvelým kokteilom pre pretekárov aj divákov.</w:t>
      </w:r>
    </w:p>
    <w:p w14:paraId="645BA38F" w14:textId="7D933184" w:rsidR="00A90324" w:rsidRDefault="00A90324" w:rsidP="00A90324">
      <w:pPr>
        <w:jc w:val="both"/>
      </w:pPr>
      <w:r>
        <w:t>Otvorené budú tribúny A, B a samozrejme paddock. Vstupenky sú dostupné online alebo priamo na mieste. Ďalšie informácie nájdete na www.slovakiaring.sk.</w:t>
      </w:r>
    </w:p>
    <w:p w14:paraId="20BA374B" w14:textId="1C441D1C" w:rsidR="00A90324" w:rsidRDefault="00A90324" w:rsidP="00A90324">
      <w:pPr>
        <w:jc w:val="both"/>
        <w:rPr>
          <w:b/>
        </w:rPr>
      </w:pPr>
      <w:r>
        <w:rPr>
          <w:b/>
        </w:rPr>
        <w:t>Harmonogram:</w:t>
      </w:r>
    </w:p>
    <w:p w14:paraId="22E8038D" w14:textId="77777777" w:rsidR="00A90324" w:rsidRDefault="00A90324" w:rsidP="00A90324">
      <w:pPr>
        <w:jc w:val="both"/>
        <w:rPr>
          <w:b/>
        </w:rPr>
      </w:pPr>
      <w:r>
        <w:rPr>
          <w:b/>
        </w:rPr>
        <w:t>Piatok, 18.10.2024</w:t>
      </w:r>
    </w:p>
    <w:p w14:paraId="6E72BF5B" w14:textId="7C1D8C64" w:rsidR="00A90324" w:rsidRPr="00A90324" w:rsidRDefault="00A90324" w:rsidP="00A90324">
      <w:pPr>
        <w:jc w:val="both"/>
        <w:rPr>
          <w:i/>
          <w:iCs/>
        </w:rPr>
      </w:pPr>
      <w:r w:rsidRPr="00A90324">
        <w:rPr>
          <w:i/>
          <w:iCs/>
        </w:rPr>
        <w:t>Rallycross Cup</w:t>
      </w:r>
    </w:p>
    <w:p w14:paraId="56EEB739" w14:textId="4A438A81" w:rsidR="00A90324" w:rsidRDefault="00A90324" w:rsidP="00A90324">
      <w:r>
        <w:t>09:00| Voľný tréning</w:t>
      </w:r>
      <w:r>
        <w:br/>
        <w:t>10:00 | 1. rozjazdy</w:t>
      </w:r>
      <w:r>
        <w:br/>
        <w:t>12:00 | 2. rozjazdy</w:t>
      </w:r>
      <w:r>
        <w:br/>
        <w:t>13:30 | 3. rozjazdy</w:t>
      </w:r>
      <w:r>
        <w:br/>
        <w:t>15:30 | Semifinálové a finálové jazdy</w:t>
      </w:r>
    </w:p>
    <w:p w14:paraId="1EF7E744" w14:textId="77777777" w:rsidR="00A90324" w:rsidRDefault="00A90324" w:rsidP="00A90324">
      <w:pPr>
        <w:jc w:val="both"/>
        <w:rPr>
          <w:b/>
        </w:rPr>
      </w:pPr>
      <w:r>
        <w:rPr>
          <w:b/>
        </w:rPr>
        <w:t>Sobota 19.10.2024</w:t>
      </w:r>
    </w:p>
    <w:p w14:paraId="0A46088A" w14:textId="744B2C28" w:rsidR="00A90324" w:rsidRPr="00A90324" w:rsidRDefault="00A90324" w:rsidP="00A90324">
      <w:pPr>
        <w:jc w:val="both"/>
        <w:rPr>
          <w:i/>
          <w:iCs/>
        </w:rPr>
      </w:pPr>
      <w:r w:rsidRPr="00A90324">
        <w:rPr>
          <w:i/>
          <w:iCs/>
        </w:rPr>
        <w:t>CEZ, SVK, HUN &amp; CZE kategórie</w:t>
      </w:r>
    </w:p>
    <w:p w14:paraId="3A82B44D" w14:textId="1C25622A" w:rsidR="00A90324" w:rsidRDefault="00A90324" w:rsidP="00A90324">
      <w:r>
        <w:t>08:00 – 09:30 | Voľný tréning</w:t>
      </w:r>
      <w:r>
        <w:br/>
        <w:t>11:00 – 17:30 | Rozjazdy</w:t>
      </w:r>
    </w:p>
    <w:p w14:paraId="25D9CB01" w14:textId="77777777" w:rsidR="00A90324" w:rsidRDefault="00A90324" w:rsidP="00A90324">
      <w:pPr>
        <w:jc w:val="both"/>
        <w:rPr>
          <w:b/>
        </w:rPr>
      </w:pPr>
      <w:r>
        <w:rPr>
          <w:b/>
        </w:rPr>
        <w:t>Nedeľa, 20.10.2024</w:t>
      </w:r>
    </w:p>
    <w:p w14:paraId="50BEECD3" w14:textId="61339CEE" w:rsidR="00A90324" w:rsidRPr="00A90324" w:rsidRDefault="00A90324" w:rsidP="00A90324">
      <w:pPr>
        <w:jc w:val="both"/>
        <w:rPr>
          <w:i/>
          <w:iCs/>
        </w:rPr>
      </w:pPr>
      <w:r w:rsidRPr="00A90324">
        <w:rPr>
          <w:i/>
          <w:iCs/>
        </w:rPr>
        <w:t>CEZ, SVK, HUN &amp; CZE kategórie</w:t>
      </w:r>
    </w:p>
    <w:p w14:paraId="47904AF8" w14:textId="77777777" w:rsidR="00A90324" w:rsidRDefault="00A90324" w:rsidP="00A90324">
      <w:r>
        <w:t>08:00 - 16:00 | Semifinálové a finálové jazdy</w:t>
      </w:r>
      <w:r>
        <w:br/>
        <w:t>17:30 | Slávnostné odovzdávanie cien</w:t>
      </w:r>
    </w:p>
    <w:p w14:paraId="37EA7505" w14:textId="77777777" w:rsidR="006F7A57" w:rsidRDefault="006F7A57"/>
    <w:p w14:paraId="38981D94" w14:textId="77777777" w:rsidR="006F7A57" w:rsidRDefault="00000000">
      <w:r>
        <w:rPr>
          <w:i/>
        </w:rPr>
        <w:lastRenderedPageBreak/>
        <w:br/>
        <w:t>***</w:t>
      </w:r>
    </w:p>
    <w:p w14:paraId="3EB38BA9" w14:textId="77777777" w:rsidR="006F7A57" w:rsidRDefault="000000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Okruh SLOVAKIA RING / Areál SLOVAKIA RING</w:t>
      </w:r>
    </w:p>
    <w:p w14:paraId="0901A485" w14:textId="77777777" w:rsidR="006F7A57" w:rsidRDefault="00000000">
      <w:pPr>
        <w:jc w:val="both"/>
        <w:rPr>
          <w:i/>
          <w:iCs/>
        </w:rPr>
      </w:pPr>
      <w:r>
        <w:rPr>
          <w:i/>
          <w:iCs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1F1138CB" w14:textId="77777777" w:rsidR="006F7A57" w:rsidRDefault="00000000">
      <w:pPr>
        <w:jc w:val="both"/>
        <w:rPr>
          <w:i/>
          <w:iCs/>
        </w:rPr>
      </w:pPr>
      <w:r>
        <w:rPr>
          <w:i/>
          <w:iCs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>
        <w:rPr>
          <w:b/>
          <w:bCs/>
          <w:i/>
          <w:iCs/>
        </w:rPr>
        <w:t>off-road areáli</w:t>
      </w:r>
      <w:r>
        <w:rPr>
          <w:i/>
          <w:iCs/>
        </w:rPr>
        <w:t xml:space="preserve"> a užiť si relax v hoteli. Súčasťou širšieho areálu je aj </w:t>
      </w:r>
      <w:r>
        <w:rPr>
          <w:b/>
          <w:bCs/>
          <w:i/>
          <w:iCs/>
        </w:rPr>
        <w:t>Malkia Park</w:t>
      </w:r>
      <w:r>
        <w:rPr>
          <w:i/>
          <w:iCs/>
        </w:rPr>
        <w:t xml:space="preserve"> - útočisko pre exotické zvieratá. K novým atrakciám patrí tiež </w:t>
      </w:r>
      <w:r>
        <w:rPr>
          <w:b/>
          <w:bCs/>
          <w:i/>
          <w:iCs/>
        </w:rPr>
        <w:t>Vojenské múzeum</w:t>
      </w:r>
      <w:r>
        <w:rPr>
          <w:i/>
          <w:iCs/>
        </w:rPr>
        <w:t xml:space="preserve">. Pre všetkých, ktorí si chcú preveriť a zdokonaliť svoje jazdecké zručnosti - či už na aute alebo motocykle, je pripravené profesionálne </w:t>
      </w:r>
      <w:r>
        <w:rPr>
          <w:b/>
          <w:bCs/>
          <w:i/>
          <w:iCs/>
        </w:rPr>
        <w:t>CENTRUM BEZPEČNEJ JAZDY</w:t>
      </w:r>
      <w:r>
        <w:rPr>
          <w:i/>
          <w:iCs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bCs/>
          <w:i/>
          <w:iCs/>
        </w:rPr>
        <w:t>Hoteli Ring***</w:t>
      </w:r>
      <w:r>
        <w:rPr>
          <w:i/>
          <w:iCs/>
        </w:rPr>
        <w:t xml:space="preserve">, ktorý ponúka komfortné ubytovanie. Poslednou akvizíciou v areáli je špičkové </w:t>
      </w:r>
      <w:r>
        <w:rPr>
          <w:b/>
          <w:bCs/>
          <w:i/>
          <w:iCs/>
        </w:rPr>
        <w:t>Slovenské motokárové centrum</w:t>
      </w:r>
      <w:r>
        <w:rPr>
          <w:i/>
          <w:iCs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72BC793E" w14:textId="77777777" w:rsidR="006F7A57" w:rsidRDefault="000000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GENERÁLNYM REKLAMNÝM PARTNEROM OKUHU JE OMV SLOVENSKO.</w:t>
      </w:r>
    </w:p>
    <w:p w14:paraId="438433E3" w14:textId="77777777" w:rsidR="006F7A57" w:rsidRDefault="00000000">
      <w:pPr>
        <w:jc w:val="both"/>
        <w:rPr>
          <w:b/>
          <w:bCs/>
        </w:rPr>
      </w:pPr>
      <w:r>
        <w:rPr>
          <w:b/>
          <w:bCs/>
        </w:rPr>
        <w:t>Ďalšie informácie:</w:t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9"/>
        <w:gridCol w:w="4536"/>
      </w:tblGrid>
      <w:tr w:rsidR="006F7A57" w14:paraId="1D06B417" w14:textId="77777777">
        <w:tc>
          <w:tcPr>
            <w:tcW w:w="4538" w:type="dxa"/>
          </w:tcPr>
          <w:p w14:paraId="41C768C0" w14:textId="77777777" w:rsidR="006F7A57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>Ing. Peter Pecze</w:t>
            </w:r>
            <w:r>
              <w:rPr>
                <w:i/>
                <w:iCs/>
              </w:rPr>
              <w:br/>
              <w:t>Marketing Director, SLOVAKIA RING</w:t>
            </w:r>
            <w:r>
              <w:rPr>
                <w:i/>
                <w:iCs/>
              </w:rPr>
              <w:br/>
              <w:t>mobil: +421 911 423 134</w:t>
            </w:r>
            <w:r>
              <w:rPr>
                <w:i/>
                <w:iCs/>
              </w:rPr>
              <w:br/>
              <w:t>e-mail: pecze@slovakiaring.sk</w:t>
            </w:r>
          </w:p>
        </w:tc>
        <w:tc>
          <w:tcPr>
            <w:tcW w:w="4536" w:type="dxa"/>
          </w:tcPr>
          <w:p w14:paraId="1A0A6D10" w14:textId="77777777" w:rsidR="006F7A57" w:rsidRDefault="006F7A57">
            <w:pPr>
              <w:jc w:val="both"/>
              <w:rPr>
                <w:i/>
                <w:iCs/>
              </w:rPr>
            </w:pPr>
          </w:p>
        </w:tc>
      </w:tr>
    </w:tbl>
    <w:p w14:paraId="25378F74" w14:textId="77777777" w:rsidR="006F7A57" w:rsidRDefault="006F7A57">
      <w:pPr>
        <w:jc w:val="both"/>
      </w:pPr>
    </w:p>
    <w:sectPr w:rsidR="006F7A57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C962" w14:textId="77777777" w:rsidR="000622D7" w:rsidRDefault="000622D7">
      <w:pPr>
        <w:spacing w:after="0" w:line="240" w:lineRule="auto"/>
      </w:pPr>
      <w:r>
        <w:separator/>
      </w:r>
    </w:p>
  </w:endnote>
  <w:endnote w:type="continuationSeparator" w:id="0">
    <w:p w14:paraId="61FC2D39" w14:textId="77777777" w:rsidR="000622D7" w:rsidRDefault="0006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6CBD" w14:textId="77777777" w:rsidR="000622D7" w:rsidRDefault="000622D7">
      <w:pPr>
        <w:spacing w:after="0" w:line="240" w:lineRule="auto"/>
      </w:pPr>
      <w:r>
        <w:separator/>
      </w:r>
    </w:p>
  </w:footnote>
  <w:footnote w:type="continuationSeparator" w:id="0">
    <w:p w14:paraId="37A9F1AC" w14:textId="77777777" w:rsidR="000622D7" w:rsidRDefault="0006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5BF1" w14:textId="77777777" w:rsidR="006F7A57" w:rsidRDefault="006F7A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A73D" w14:textId="77777777" w:rsidR="006F7A57" w:rsidRDefault="00000000">
    <w:pPr>
      <w:pStyle w:val="Hlavika"/>
    </w:pPr>
    <w:r>
      <w:rPr>
        <w:noProof/>
      </w:rPr>
      <w:drawing>
        <wp:inline distT="0" distB="0" distL="0" distR="0" wp14:anchorId="4420F245" wp14:editId="3EFB10B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481BD" w14:textId="77777777" w:rsidR="006F7A57" w:rsidRDefault="006F7A57">
    <w:pPr>
      <w:pStyle w:val="Hlavika"/>
    </w:pPr>
  </w:p>
  <w:p w14:paraId="7001FA70" w14:textId="77777777" w:rsidR="006F7A57" w:rsidRDefault="006F7A5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5E6D" w14:textId="77777777" w:rsidR="006F7A57" w:rsidRDefault="00000000">
    <w:pPr>
      <w:pStyle w:val="Hlavika"/>
    </w:pPr>
    <w:r>
      <w:rPr>
        <w:noProof/>
      </w:rPr>
      <w:drawing>
        <wp:inline distT="0" distB="0" distL="0" distR="0" wp14:anchorId="40BD198B" wp14:editId="3189B3E7">
          <wp:extent cx="826770" cy="835660"/>
          <wp:effectExtent l="0" t="0" r="0" b="0"/>
          <wp:docPr id="2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B5237" w14:textId="77777777" w:rsidR="006F7A57" w:rsidRDefault="006F7A57">
    <w:pPr>
      <w:pStyle w:val="Hlavika"/>
    </w:pPr>
  </w:p>
  <w:p w14:paraId="0DCDE0EC" w14:textId="77777777" w:rsidR="006F7A57" w:rsidRDefault="006F7A5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7"/>
    <w:rsid w:val="000622D7"/>
    <w:rsid w:val="00571CEE"/>
    <w:rsid w:val="006F7A57"/>
    <w:rsid w:val="00A90324"/>
    <w:rsid w:val="00E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33EC"/>
  <w15:docId w15:val="{F91764AB-66A0-4DA4-8EE1-3AD079C7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2269"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qFormat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B96B44"/>
    <w:rPr>
      <w:color w:val="605E5C"/>
      <w:shd w:val="clear" w:color="auto" w:fill="E1DFDD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3</cp:revision>
  <dcterms:created xsi:type="dcterms:W3CDTF">2024-10-16T06:43:00Z</dcterms:created>
  <dcterms:modified xsi:type="dcterms:W3CDTF">2024-10-16T06:44:00Z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-368139003</vt:i4>
  </property>
</Properties>
</file>