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1A8D" w14:textId="77777777" w:rsidR="004F06E8" w:rsidRPr="004F06E8" w:rsidRDefault="004F06E8" w:rsidP="004F06E8">
      <w:pPr>
        <w:pStyle w:val="Nadpis2"/>
        <w:spacing w:after="80"/>
        <w:jc w:val="center"/>
        <w:rPr>
          <w:rFonts w:asciiTheme="minorHAnsi" w:hAnsiTheme="minorHAnsi" w:cstheme="minorHAnsi"/>
          <w:b w:val="0"/>
          <w:sz w:val="28"/>
          <w:szCs w:val="28"/>
        </w:rPr>
      </w:pPr>
      <w:bookmarkStart w:id="0" w:name="_6kfk62m0696w" w:colFirst="0" w:colLast="0"/>
      <w:bookmarkEnd w:id="0"/>
      <w:r w:rsidRPr="004F06E8">
        <w:rPr>
          <w:rFonts w:asciiTheme="minorHAnsi" w:hAnsiTheme="minorHAnsi" w:cstheme="minorHAnsi"/>
          <w:sz w:val="28"/>
          <w:szCs w:val="28"/>
        </w:rPr>
        <w:t>Šampióni ťahačov na Lausitzringu</w:t>
      </w:r>
    </w:p>
    <w:p w14:paraId="641703A3" w14:textId="77777777" w:rsidR="004F06E8" w:rsidRDefault="004F06E8" w:rsidP="004F06E8">
      <w:pPr>
        <w:spacing w:before="240" w:after="240"/>
        <w:rPr>
          <w:b/>
          <w:color w:val="000000"/>
        </w:rPr>
      </w:pPr>
      <w:r>
        <w:rPr>
          <w:b/>
        </w:rPr>
        <w:t>Lausitzring, Orechová Potôň, 28. máj 2025 - Nemecký okruh Lausitzring bol dejiskom druhého podujatia sezóny FIA Majstrovstiev Európy ťahačov (ETRC). Víkend 24.-25. mája bol historický nielen preto, že šampionát zavítal na túto trať po prvýkrát v histórii, ale najmä pre elektrizujúcu atmosféru, tisícky fanúšikov a skvelé pretekárske výkony.</w:t>
      </w:r>
    </w:p>
    <w:p w14:paraId="61F3652C" w14:textId="77777777" w:rsidR="004F06E8" w:rsidRDefault="004F06E8" w:rsidP="004F06E8">
      <w:pPr>
        <w:spacing w:before="240" w:after="240"/>
      </w:pPr>
      <w:r>
        <w:t>Lausitzring, známy aj z pretekov DTM a GT sérií, je kombináciou vysokorýchlostných rovín a technických úsekov, čo z neho robí ideálne miesto pre súboje päťtonových ťahačov. Pre mnohých jazdcov to bola ich premiéra na tejto trati, a práve preto bol piatkový tréning určený na zoznamovania sa s profilom a ladenie ostrých ťahačov.</w:t>
      </w:r>
    </w:p>
    <w:p w14:paraId="517D2479" w14:textId="77777777" w:rsidR="004F06E8" w:rsidRDefault="004F06E8" w:rsidP="004F06E8">
      <w:pPr>
        <w:spacing w:before="240" w:after="240"/>
        <w:rPr>
          <w:b/>
          <w:color w:val="000000"/>
        </w:rPr>
      </w:pPr>
      <w:r>
        <w:rPr>
          <w:b/>
          <w:color w:val="000000"/>
        </w:rPr>
        <w:t>Sobota: Kiss udrel hneď na úvod</w:t>
      </w:r>
    </w:p>
    <w:p w14:paraId="48ED077B" w14:textId="77777777" w:rsidR="004F06E8" w:rsidRDefault="004F06E8" w:rsidP="004F06E8">
      <w:pPr>
        <w:spacing w:before="240" w:after="240"/>
      </w:pPr>
      <w:r>
        <w:t xml:space="preserve">V prvej kvalifikácii jasne dominoval úradujúci majster Európy </w:t>
      </w:r>
      <w:r>
        <w:rPr>
          <w:b/>
        </w:rPr>
        <w:t>Norbert Kiss (Révész Racing, MAN)</w:t>
      </w:r>
      <w:r>
        <w:t>. S prehľadom získal pole position a v prvých pretekoch víkendu potvrdil svoju formu. Napriek silnému štartu Jochena Hahna ho Kiss nepustil k slovu a cieľovou rovinkou prešiel ako prvý s náskokom viac než dve sekundy.</w:t>
      </w:r>
    </w:p>
    <w:p w14:paraId="4844C523" w14:textId="77777777" w:rsidR="004F06E8" w:rsidRDefault="004F06E8" w:rsidP="004F06E8">
      <w:pPr>
        <w:spacing w:before="240" w:after="240"/>
      </w:pPr>
      <w:r>
        <w:t xml:space="preserve">V druhých pretekoch (s obráteným roštom pre TOP 8) však víťazstvo ušlo favoritom. </w:t>
      </w:r>
      <w:r>
        <w:rPr>
          <w:b/>
        </w:rPr>
        <w:t>René Reinert,</w:t>
      </w:r>
      <w:r>
        <w:t xml:space="preserve"> jazdiaci pred domácim publikom, využil svoju štartovú pozíciu a predviedol čistú jazdu bez chýb. Pre Reinerta to bolo prvé víťazstvo v sezóne a zároveň silný odkaz, že s ním treba v roku 2025 počítať.</w:t>
      </w:r>
    </w:p>
    <w:p w14:paraId="114BA62F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zc8b82cj2mhv" w:colFirst="0" w:colLast="0"/>
      <w:bookmarkEnd w:id="1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Nedeľa: Kiss pokračuje vo veľkom štýle</w:t>
      </w:r>
    </w:p>
    <w:p w14:paraId="1E332414" w14:textId="77777777" w:rsidR="004F06E8" w:rsidRDefault="004F06E8" w:rsidP="004F06E8">
      <w:pPr>
        <w:spacing w:before="240" w:after="240"/>
      </w:pPr>
      <w:r>
        <w:t>Aj v nedeľu Kiss nepoľavil. V tretích pretekoch víkendu znova dominoval – po bezchybnej kvalifikácii a výbornom štarte si držal náskok pred Hahnom a Steffi Halmovou. Technika fungovala dokonale a Kiss si pripísal druhé víťazstvo víkendu.</w:t>
      </w:r>
    </w:p>
    <w:p w14:paraId="2AFBE64A" w14:textId="77777777" w:rsidR="004F06E8" w:rsidRDefault="004F06E8" w:rsidP="004F06E8">
      <w:pPr>
        <w:spacing w:before="240" w:after="240"/>
      </w:pPr>
      <w:r>
        <w:t xml:space="preserve">Dramatický priebeh mali štvrté preteky. V úvodných kolách sa strhla ostrá bitka medzi Lenzom, Albacetem a Janiecom, ktorá vyústila do kontaktov a menších technických problémov pre viacerých jazdcov. Napokon to bol opäť </w:t>
      </w:r>
      <w:r>
        <w:rPr>
          <w:b/>
        </w:rPr>
        <w:t>Norbert Kiss</w:t>
      </w:r>
      <w:r>
        <w:t xml:space="preserve">, ktorý sa v posledných kolách vyšvihol z tretej pozície až na čelo a zaknihoval </w:t>
      </w:r>
      <w:r>
        <w:rPr>
          <w:b/>
        </w:rPr>
        <w:t>tretie víťazstvo zo štyroch pretekov</w:t>
      </w:r>
      <w:r>
        <w:t xml:space="preserve"> na Lausitzringu.</w:t>
      </w:r>
    </w:p>
    <w:p w14:paraId="1CBE6240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1vad1pt41ga3" w:colFirst="0" w:colLast="0"/>
      <w:bookmarkEnd w:id="2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Výsledky jednotlivých pretekov:</w:t>
      </w:r>
    </w:p>
    <w:p w14:paraId="4ECC0206" w14:textId="77777777" w:rsidR="004F06E8" w:rsidRDefault="004F06E8" w:rsidP="004F06E8">
      <w:pPr>
        <w:numPr>
          <w:ilvl w:val="0"/>
          <w:numId w:val="17"/>
        </w:numPr>
        <w:suppressAutoHyphens w:val="0"/>
        <w:spacing w:before="240" w:after="0" w:line="276" w:lineRule="auto"/>
      </w:pPr>
      <w:r>
        <w:rPr>
          <w:b/>
        </w:rPr>
        <w:t>Race 1 (sobota):</w:t>
      </w:r>
      <w:r>
        <w:t xml:space="preserve"> Norbert Kiss (Révész Racing, MAN)</w:t>
      </w:r>
    </w:p>
    <w:p w14:paraId="037672AE" w14:textId="77777777" w:rsidR="004F06E8" w:rsidRDefault="004F06E8" w:rsidP="004F06E8">
      <w:pPr>
        <w:numPr>
          <w:ilvl w:val="0"/>
          <w:numId w:val="17"/>
        </w:numPr>
        <w:suppressAutoHyphens w:val="0"/>
        <w:spacing w:after="0" w:line="276" w:lineRule="auto"/>
      </w:pPr>
      <w:r>
        <w:rPr>
          <w:b/>
        </w:rPr>
        <w:t>Race 2 (sobota):</w:t>
      </w:r>
      <w:r>
        <w:t xml:space="preserve"> René Reinert (Reinert Racing, MAN)</w:t>
      </w:r>
    </w:p>
    <w:p w14:paraId="721A3029" w14:textId="77777777" w:rsidR="004F06E8" w:rsidRDefault="004F06E8" w:rsidP="004F06E8">
      <w:pPr>
        <w:numPr>
          <w:ilvl w:val="0"/>
          <w:numId w:val="17"/>
        </w:numPr>
        <w:suppressAutoHyphens w:val="0"/>
        <w:spacing w:after="0" w:line="276" w:lineRule="auto"/>
      </w:pPr>
      <w:r>
        <w:rPr>
          <w:b/>
        </w:rPr>
        <w:t>Race 3 (nedeľa):</w:t>
      </w:r>
      <w:r>
        <w:t xml:space="preserve"> Norbert Kiss (Révész Racing, MAN)</w:t>
      </w:r>
    </w:p>
    <w:p w14:paraId="71B68283" w14:textId="77777777" w:rsidR="004F06E8" w:rsidRDefault="004F06E8" w:rsidP="004F06E8">
      <w:pPr>
        <w:numPr>
          <w:ilvl w:val="0"/>
          <w:numId w:val="17"/>
        </w:numPr>
        <w:suppressAutoHyphens w:val="0"/>
        <w:spacing w:after="240" w:line="276" w:lineRule="auto"/>
      </w:pPr>
      <w:r>
        <w:rPr>
          <w:b/>
        </w:rPr>
        <w:t>Race 4 (nedeľa):</w:t>
      </w:r>
      <w:r>
        <w:t xml:space="preserve"> Norbert Kiss (Révész Racing, MAN)</w:t>
      </w:r>
    </w:p>
    <w:p w14:paraId="01B9D1E8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3" w:name="_mzlbquucnbxf" w:colFirst="0" w:colLast="0"/>
      <w:bookmarkEnd w:id="3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Celkové poradie po Lausitzringu (TOP 5):</w:t>
      </w:r>
    </w:p>
    <w:p w14:paraId="50B65D90" w14:textId="77777777" w:rsidR="004F06E8" w:rsidRDefault="004F06E8" w:rsidP="004F06E8">
      <w:pPr>
        <w:numPr>
          <w:ilvl w:val="0"/>
          <w:numId w:val="16"/>
        </w:numPr>
        <w:suppressAutoHyphens w:val="0"/>
        <w:spacing w:before="240" w:after="0" w:line="276" w:lineRule="auto"/>
      </w:pPr>
      <w:r>
        <w:rPr>
          <w:b/>
        </w:rPr>
        <w:t>Norbert Kiss</w:t>
      </w:r>
      <w:r>
        <w:t xml:space="preserve"> – 105 bodov</w:t>
      </w:r>
    </w:p>
    <w:p w14:paraId="7F304490" w14:textId="77777777" w:rsidR="004F06E8" w:rsidRDefault="004F06E8" w:rsidP="004F06E8">
      <w:pPr>
        <w:numPr>
          <w:ilvl w:val="0"/>
          <w:numId w:val="16"/>
        </w:numPr>
        <w:suppressAutoHyphens w:val="0"/>
        <w:spacing w:after="0" w:line="276" w:lineRule="auto"/>
      </w:pPr>
      <w:r>
        <w:rPr>
          <w:b/>
        </w:rPr>
        <w:lastRenderedPageBreak/>
        <w:t>Jochen Hahn</w:t>
      </w:r>
      <w:r>
        <w:t xml:space="preserve"> – 81 bodov</w:t>
      </w:r>
    </w:p>
    <w:p w14:paraId="79C344B1" w14:textId="77777777" w:rsidR="004F06E8" w:rsidRDefault="004F06E8" w:rsidP="004F06E8">
      <w:pPr>
        <w:numPr>
          <w:ilvl w:val="0"/>
          <w:numId w:val="16"/>
        </w:numPr>
        <w:suppressAutoHyphens w:val="0"/>
        <w:spacing w:after="0" w:line="276" w:lineRule="auto"/>
      </w:pPr>
      <w:r>
        <w:rPr>
          <w:b/>
        </w:rPr>
        <w:t>Steffi Halmová</w:t>
      </w:r>
      <w:r>
        <w:t xml:space="preserve"> – 65 bodov</w:t>
      </w:r>
    </w:p>
    <w:p w14:paraId="532F2838" w14:textId="77777777" w:rsidR="004F06E8" w:rsidRDefault="004F06E8" w:rsidP="004F06E8">
      <w:pPr>
        <w:numPr>
          <w:ilvl w:val="0"/>
          <w:numId w:val="16"/>
        </w:numPr>
        <w:suppressAutoHyphens w:val="0"/>
        <w:spacing w:after="0" w:line="276" w:lineRule="auto"/>
      </w:pPr>
      <w:r>
        <w:rPr>
          <w:b/>
        </w:rPr>
        <w:t>René Reinert</w:t>
      </w:r>
      <w:r>
        <w:t xml:space="preserve"> – 56 bodov</w:t>
      </w:r>
    </w:p>
    <w:p w14:paraId="5326D82A" w14:textId="77777777" w:rsidR="004F06E8" w:rsidRDefault="004F06E8" w:rsidP="004F06E8">
      <w:pPr>
        <w:numPr>
          <w:ilvl w:val="0"/>
          <w:numId w:val="16"/>
        </w:numPr>
        <w:suppressAutoHyphens w:val="0"/>
        <w:spacing w:after="240" w:line="276" w:lineRule="auto"/>
      </w:pPr>
      <w:r>
        <w:rPr>
          <w:b/>
        </w:rPr>
        <w:t>Sascha Lenz</w:t>
      </w:r>
      <w:r>
        <w:t xml:space="preserve"> – 43 bodov</w:t>
      </w:r>
    </w:p>
    <w:p w14:paraId="143FABB6" w14:textId="77777777" w:rsidR="004F06E8" w:rsidRDefault="004F06E8" w:rsidP="004F06E8">
      <w:pPr>
        <w:spacing w:before="240" w:after="240"/>
      </w:pPr>
      <w:r>
        <w:t xml:space="preserve">Podujatie na Lausitzringu prinieslo nielen nové výzvy, ale aj jasný signál – </w:t>
      </w:r>
      <w:r>
        <w:rPr>
          <w:b/>
        </w:rPr>
        <w:t>Norbert Kiss</w:t>
      </w:r>
      <w:r>
        <w:t xml:space="preserve"> si ide po piaty titul majstra Európy a zatiaľ ho nikto nedokázal zastaviť. Jeho konkurenti, najmä </w:t>
      </w:r>
      <w:r>
        <w:rPr>
          <w:b/>
        </w:rPr>
        <w:t>Jochen Hahn</w:t>
      </w:r>
      <w:r>
        <w:t xml:space="preserve"> a </w:t>
      </w:r>
      <w:r>
        <w:rPr>
          <w:b/>
        </w:rPr>
        <w:t>René Reinert</w:t>
      </w:r>
      <w:r>
        <w:t>, však ukázali náznaky sily a sezóna ešte ani zďaleka nie je rozhodnutá.</w:t>
      </w:r>
    </w:p>
    <w:p w14:paraId="69AB2088" w14:textId="77777777" w:rsidR="004F06E8" w:rsidRDefault="004F06E8" w:rsidP="004F06E8">
      <w:pPr>
        <w:spacing w:before="240" w:after="240"/>
      </w:pPr>
      <w:r>
        <w:t xml:space="preserve">Ďalšie kolo FIA ETRC 2025 sa uskutoční na </w:t>
      </w:r>
      <w:r>
        <w:rPr>
          <w:b/>
        </w:rPr>
        <w:t>SLOVAKIA RINGU</w:t>
      </w:r>
      <w:r>
        <w:t xml:space="preserve"> v termíne </w:t>
      </w:r>
      <w:r>
        <w:rPr>
          <w:b/>
        </w:rPr>
        <w:t>7. – 8. júna</w:t>
      </w:r>
      <w:r>
        <w:t xml:space="preserve">, kde sa očakáva silná slovenská divácka kulisa a možno aj prekvapenia v súboji o čelo tabuľky. </w:t>
      </w:r>
    </w:p>
    <w:p w14:paraId="650C032E" w14:textId="2624672C" w:rsidR="004F06E8" w:rsidRDefault="004F06E8" w:rsidP="004F06E8">
      <w:r>
        <w:t>Preteky</w:t>
      </w:r>
      <w:r>
        <w:rPr>
          <w:b/>
        </w:rPr>
        <w:t xml:space="preserve"> </w:t>
      </w:r>
      <w:hyperlink r:id="rId7" w:history="1">
        <w:r w:rsidRPr="0083118A">
          <w:rPr>
            <w:rStyle w:val="Hypertextovprepojenie"/>
            <w:b/>
          </w:rPr>
          <w:t>OMV MaxxMotion Goodyear FIA ETRC TRUCK RACE OF SLOVAKIA</w:t>
        </w:r>
      </w:hyperlink>
      <w:r>
        <w:rPr>
          <w:b/>
        </w:rPr>
        <w:t xml:space="preserve"> </w:t>
      </w:r>
      <w:r>
        <w:t xml:space="preserve">sľubujú jeden z najvýraznejších vrcholov sezóny. Rýchly a široký okruh s technickými úsekmi každoročne preverí limity ťahačov aj jazdcov. </w:t>
      </w:r>
    </w:p>
    <w:p w14:paraId="18E2ECA1" w14:textId="77777777" w:rsidR="004F06E8" w:rsidRDefault="004F06E8" w:rsidP="004F06E8"/>
    <w:p w14:paraId="549CAC10" w14:textId="77777777" w:rsidR="004F06E8" w:rsidRDefault="004F06E8" w:rsidP="004F06E8">
      <w:pPr>
        <w:rPr>
          <w:b/>
        </w:rPr>
      </w:pPr>
      <w:r>
        <w:rPr>
          <w:b/>
        </w:rPr>
        <w:t>Výzvy SLOVAKIA RINGU pre jazdcov ETRC:</w:t>
      </w:r>
    </w:p>
    <w:p w14:paraId="1981B7E8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4" w:name="_39rx4jc5xge1" w:colFirst="0" w:colLast="0"/>
      <w:bookmarkEnd w:id="4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1. Rýchlosť a dĺžka trate</w:t>
      </w:r>
    </w:p>
    <w:p w14:paraId="20790DCF" w14:textId="77777777" w:rsidR="004F06E8" w:rsidRDefault="004F06E8" w:rsidP="004F06E8">
      <w:pPr>
        <w:spacing w:before="240" w:after="240"/>
      </w:pPr>
      <w:r>
        <w:t>Slovakia Ring je s dĺžkou 5 922 m najdlhším okruhom v kalendári FIA ETRC. Rýchle pasáže, ako cieľová a zadná rovinka, či úsek 2. zákruty, si vyžadujú vysoký výkon motorov, ale zároveň kladú dôraz na brzdenie a chladiace systémy – čo je pri ťahačoch zásadné.</w:t>
      </w:r>
    </w:p>
    <w:p w14:paraId="5F137F76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5" w:name="_dwu4g0cfqp7j" w:colFirst="0" w:colLast="0"/>
      <w:bookmarkEnd w:id="5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2. Zložité prevýšenia</w:t>
      </w:r>
    </w:p>
    <w:p w14:paraId="0A0DB3BA" w14:textId="77777777" w:rsidR="004F06E8" w:rsidRDefault="004F06E8" w:rsidP="004F06E8">
      <w:pPr>
        <w:spacing w:before="240" w:after="240"/>
      </w:pPr>
      <w:r>
        <w:t xml:space="preserve">Zákruty ako </w:t>
      </w:r>
      <w:r>
        <w:rPr>
          <w:b/>
        </w:rPr>
        <w:t>dvojitá pravá 5–6</w:t>
      </w:r>
      <w:r>
        <w:t xml:space="preserve"> v stúpaní či rýchla 9-ka v klesaní preverujú stabilitu vozidiel a presnosť nájazdov. Ťahače tu strácajú priľnavosť a jazdecká chyba sa okamžite trestá prebrzdením či vybehnutím mimo trať.</w:t>
      </w:r>
    </w:p>
    <w:p w14:paraId="4AB4A296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6" w:name="_4b8pomeoh4yi" w:colFirst="0" w:colLast="0"/>
      <w:bookmarkEnd w:id="6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3. Počasie a asfalt</w:t>
      </w:r>
    </w:p>
    <w:p w14:paraId="0ECE414B" w14:textId="77777777" w:rsidR="004F06E8" w:rsidRDefault="004F06E8" w:rsidP="004F06E8">
      <w:pPr>
        <w:spacing w:before="240" w:after="240"/>
      </w:pPr>
      <w:r>
        <w:t>V júni býva na okruhu teplo, čo testuje pneumatiky i chladiace systémy. Navyše, SLOVAKIA RING má abrazívny povrch a tiahle zákruty, ktoré zvyšujú opotrebenie gúm. Správna taktika rozloženia tempa bude kľúčová.</w:t>
      </w:r>
    </w:p>
    <w:p w14:paraId="19AB83D5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7" w:name="_mwq9knt0tap4" w:colFirst="0" w:colLast="0"/>
      <w:bookmarkEnd w:id="7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4. Domáce publikum</w:t>
      </w:r>
    </w:p>
    <w:p w14:paraId="63ED54F3" w14:textId="77777777" w:rsidR="004F06E8" w:rsidRDefault="004F06E8" w:rsidP="004F06E8">
      <w:pPr>
        <w:spacing w:before="240" w:after="240"/>
      </w:pPr>
      <w:r>
        <w:t>Domáci fanúšikovia vytvárajú jedinečnú kulisu – najmä pre maďarského šampióna Norberta Kissa, ktorý má k Slovensku blízko. Sezóna je rozbehnutá, tlaky sú vysoké a jazdecké chyby sa na našom okruhu stávajú ľahko. Bude sa na čo pozerať.</w:t>
      </w:r>
    </w:p>
    <w:p w14:paraId="22E0CE90" w14:textId="77777777" w:rsidR="004F06E8" w:rsidRDefault="004F06E8" w:rsidP="004F06E8">
      <w:pPr>
        <w:spacing w:before="240" w:after="240"/>
      </w:pPr>
    </w:p>
    <w:p w14:paraId="25612D73" w14:textId="77777777" w:rsidR="004F06E8" w:rsidRPr="004F06E8" w:rsidRDefault="004F06E8" w:rsidP="004F06E8">
      <w:pPr>
        <w:pStyle w:val="Nadpis2"/>
        <w:spacing w:after="80"/>
        <w:rPr>
          <w:rFonts w:asciiTheme="minorHAnsi" w:hAnsiTheme="minorHAnsi" w:cstheme="minorHAnsi"/>
          <w:b w:val="0"/>
          <w:sz w:val="22"/>
          <w:szCs w:val="22"/>
        </w:rPr>
      </w:pPr>
      <w:bookmarkStart w:id="8" w:name="_gywpii8ccqu9" w:colFirst="0" w:colLast="0"/>
      <w:bookmarkEnd w:id="8"/>
      <w:r w:rsidRPr="004F06E8">
        <w:rPr>
          <w:rFonts w:asciiTheme="minorHAnsi" w:hAnsiTheme="minorHAnsi" w:cstheme="minorHAnsi"/>
          <w:sz w:val="22"/>
          <w:szCs w:val="22"/>
        </w:rPr>
        <w:lastRenderedPageBreak/>
        <w:t>Hlavní protagonisti FIA ETRC 2025:</w:t>
      </w:r>
    </w:p>
    <w:p w14:paraId="1C196507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9" w:name="_7pn68luto5nn" w:colFirst="0" w:colLast="0"/>
      <w:bookmarkEnd w:id="9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Norbert Kiss (Révész Racing, MAN)</w:t>
      </w:r>
    </w:p>
    <w:p w14:paraId="154585A0" w14:textId="77777777" w:rsidR="004F06E8" w:rsidRPr="004F06E8" w:rsidRDefault="004F06E8" w:rsidP="004F06E8">
      <w:pPr>
        <w:numPr>
          <w:ilvl w:val="0"/>
          <w:numId w:val="15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Štvornásobný majster Európy, aktuálny líder sezóny</w:t>
      </w:r>
    </w:p>
    <w:p w14:paraId="27241AED" w14:textId="77777777" w:rsidR="004F06E8" w:rsidRPr="004F06E8" w:rsidRDefault="004F06E8" w:rsidP="004F06E8">
      <w:pPr>
        <w:numPr>
          <w:ilvl w:val="0"/>
          <w:numId w:val="15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Neohrozený na brzdách, extrémne konzistentný</w:t>
      </w:r>
    </w:p>
    <w:p w14:paraId="2F29BABC" w14:textId="77777777" w:rsidR="004F06E8" w:rsidRPr="004F06E8" w:rsidRDefault="004F06E8" w:rsidP="004F06E8">
      <w:pPr>
        <w:numPr>
          <w:ilvl w:val="0"/>
          <w:numId w:val="15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Na SLOVAKIA RINGU nikdy nezlyhal – favorit číslo 1</w:t>
      </w:r>
    </w:p>
    <w:p w14:paraId="6EED8075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0" w:name="_7xkyz2neq15f" w:colFirst="0" w:colLast="0"/>
      <w:bookmarkEnd w:id="10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Jochen Hahn (Team Hahn Racing, Iveco)</w:t>
      </w:r>
    </w:p>
    <w:p w14:paraId="2865F141" w14:textId="77777777" w:rsidR="004F06E8" w:rsidRPr="004F06E8" w:rsidRDefault="004F06E8" w:rsidP="004F06E8">
      <w:pPr>
        <w:numPr>
          <w:ilvl w:val="0"/>
          <w:numId w:val="14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Legenda šampionátu, 6-násobný majster</w:t>
      </w:r>
    </w:p>
    <w:p w14:paraId="69E5220D" w14:textId="77777777" w:rsidR="004F06E8" w:rsidRPr="004F06E8" w:rsidRDefault="004F06E8" w:rsidP="004F06E8">
      <w:pPr>
        <w:numPr>
          <w:ilvl w:val="0"/>
          <w:numId w:val="14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Skúsený stratég, ktorý vie využiť obrátený štartový rošt</w:t>
      </w:r>
    </w:p>
    <w:p w14:paraId="16584BF4" w14:textId="77777777" w:rsidR="004F06E8" w:rsidRPr="004F06E8" w:rsidRDefault="004F06E8" w:rsidP="004F06E8">
      <w:pPr>
        <w:numPr>
          <w:ilvl w:val="0"/>
          <w:numId w:val="14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Má výborne vyladený ťahač a tímový prístup</w:t>
      </w:r>
    </w:p>
    <w:p w14:paraId="54669373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1" w:name="_dmtb6x816xo4" w:colFirst="0" w:colLast="0"/>
      <w:bookmarkEnd w:id="11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René Reinert (Reinert Racing, MAN)</w:t>
      </w:r>
    </w:p>
    <w:p w14:paraId="7E338B60" w14:textId="77777777" w:rsidR="004F06E8" w:rsidRPr="004F06E8" w:rsidRDefault="004F06E8" w:rsidP="004F06E8">
      <w:pPr>
        <w:numPr>
          <w:ilvl w:val="0"/>
          <w:numId w:val="13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Príjemné prekvapenie sezóny 2025</w:t>
      </w:r>
    </w:p>
    <w:p w14:paraId="1A76D199" w14:textId="77777777" w:rsidR="004F06E8" w:rsidRPr="004F06E8" w:rsidRDefault="004F06E8" w:rsidP="004F06E8">
      <w:pPr>
        <w:numPr>
          <w:ilvl w:val="0"/>
          <w:numId w:val="13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Získal prvé víťazstvo práve na Lausitzringu</w:t>
      </w:r>
    </w:p>
    <w:p w14:paraId="5B538776" w14:textId="77777777" w:rsidR="004F06E8" w:rsidRPr="004F06E8" w:rsidRDefault="004F06E8" w:rsidP="004F06E8">
      <w:pPr>
        <w:numPr>
          <w:ilvl w:val="0"/>
          <w:numId w:val="13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Motivovaný uspieť aj mimo domácej pôdy</w:t>
      </w:r>
    </w:p>
    <w:p w14:paraId="2E80B281" w14:textId="77777777" w:rsidR="004F06E8" w:rsidRPr="004F06E8" w:rsidRDefault="004F06E8" w:rsidP="004F06E8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2" w:name="_w4v65vgo9psn" w:colFirst="0" w:colLast="0"/>
      <w:bookmarkEnd w:id="12"/>
      <w:r w:rsidRPr="004F06E8">
        <w:rPr>
          <w:rFonts w:asciiTheme="minorHAnsi" w:hAnsiTheme="minorHAnsi" w:cstheme="minorHAnsi"/>
          <w:b/>
          <w:color w:val="000000"/>
          <w:sz w:val="22"/>
          <w:szCs w:val="22"/>
        </w:rPr>
        <w:t>Steffi Halmová (B2 Racing, Iveco)</w:t>
      </w:r>
    </w:p>
    <w:p w14:paraId="1A4CC347" w14:textId="77777777" w:rsidR="004F06E8" w:rsidRPr="004F06E8" w:rsidRDefault="004F06E8" w:rsidP="004F06E8">
      <w:pPr>
        <w:numPr>
          <w:ilvl w:val="0"/>
          <w:numId w:val="18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Najrýchlejšia žena v šampionáte</w:t>
      </w:r>
    </w:p>
    <w:p w14:paraId="0DEC280E" w14:textId="77777777" w:rsidR="004F06E8" w:rsidRPr="004F06E8" w:rsidRDefault="004F06E8" w:rsidP="004F06E8">
      <w:pPr>
        <w:numPr>
          <w:ilvl w:val="0"/>
          <w:numId w:val="18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Veľmi konzistentná, vždy v TOP 5</w:t>
      </w:r>
    </w:p>
    <w:p w14:paraId="37C94979" w14:textId="77777777" w:rsidR="004F06E8" w:rsidRPr="004F06E8" w:rsidRDefault="004F06E8" w:rsidP="004F06E8">
      <w:pPr>
        <w:numPr>
          <w:ilvl w:val="0"/>
          <w:numId w:val="18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4F06E8">
        <w:rPr>
          <w:rFonts w:asciiTheme="minorHAnsi" w:hAnsiTheme="minorHAnsi" w:cstheme="minorHAnsi"/>
        </w:rPr>
        <w:t>Očakáva sa, že jej štýl bude na SLOVAKIA RINGU efektívny</w:t>
      </w:r>
    </w:p>
    <w:p w14:paraId="40147D20" w14:textId="77777777" w:rsidR="004F06E8" w:rsidRDefault="004F06E8" w:rsidP="004F06E8">
      <w:pPr>
        <w:spacing w:before="240" w:after="240"/>
      </w:pPr>
      <w:r>
        <w:t>SLOVAKIA RING ponúkne nielen náročné jazdecké výzvy, ale aj kľúčové body do šampionátu. Potenciálne vysoké teploty, dlhá trať a rýchle pasáže budú klásť nároky na všetky tímy. Očakáva sa, že práve tu sa začne lámať prvá polovica sezóny – a rozhodne sa, kto má reálnu šancu ohroziť dominanciu Norberta Kissa.</w:t>
      </w:r>
    </w:p>
    <w:p w14:paraId="425C3306" w14:textId="7FBA676D" w:rsidR="0067605F" w:rsidRDefault="004F06E8" w:rsidP="0067605F">
      <w:pPr>
        <w:spacing w:before="240" w:after="240"/>
      </w:pPr>
      <w:r>
        <w:t xml:space="preserve">Ďalšie informácie aj vstupenky nájdete </w:t>
      </w:r>
      <w:hyperlink r:id="rId8" w:history="1">
        <w:r w:rsidRPr="006E218C">
          <w:rPr>
            <w:rStyle w:val="Hypertextovprepojenie"/>
            <w:b/>
            <w:bCs/>
          </w:rPr>
          <w:t>https://slovakiaring.sk/</w:t>
        </w:r>
      </w:hyperlink>
    </w:p>
    <w:p w14:paraId="7ED26A40" w14:textId="77777777" w:rsidR="00717E5F" w:rsidRDefault="00717E5F" w:rsidP="0067605F">
      <w:pPr>
        <w:spacing w:before="240" w:after="240"/>
      </w:pPr>
    </w:p>
    <w:p w14:paraId="2BA21FDC" w14:textId="28C8BC4E" w:rsidR="001C4E39" w:rsidRPr="0067605F" w:rsidRDefault="005723EC" w:rsidP="005723EC">
      <w:pPr>
        <w:rPr>
          <w:i/>
        </w:rPr>
      </w:pPr>
      <w:r>
        <w:rPr>
          <w:i/>
        </w:rPr>
        <w:t>***</w:t>
      </w:r>
    </w:p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694323DD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</w:t>
      </w:r>
      <w:r w:rsidR="00717E5F">
        <w:rPr>
          <w:i/>
        </w:rPr>
        <w:br/>
      </w:r>
      <w:r>
        <w:rPr>
          <w:i/>
        </w:rPr>
        <w:t xml:space="preserve">Od roku 2010 prináša podujatia pre profesionálnych jazdcov, amatérov aj širokú verejnosť. </w:t>
      </w:r>
    </w:p>
    <w:p w14:paraId="3A8985B0" w14:textId="45D30A5D" w:rsidR="005723EC" w:rsidRDefault="005723EC" w:rsidP="005723EC">
      <w:pPr>
        <w:spacing w:line="240" w:lineRule="auto"/>
        <w:jc w:val="both"/>
      </w:pPr>
      <w:r>
        <w:rPr>
          <w:i/>
        </w:rPr>
        <w:lastRenderedPageBreak/>
        <w:t xml:space="preserve">SLOVAKIA RING v Orechovej Potôni predstavuje jedinečný areál na Slovensku. Na jednom mieste ponúka možnosť jazdiť na motoristickom okruhu, zdokonaliť sa v škole bezpečnej jazdy, vyskúšať si off-road jazdu vo vynovenom areáli a užiť si relax v hoteli. Súčasťou širšieho areálu je aj </w:t>
      </w:r>
      <w:r>
        <w:rPr>
          <w:b/>
          <w:i/>
        </w:rPr>
        <w:t>Malkia Park</w:t>
      </w:r>
      <w:r>
        <w:rPr>
          <w:i/>
        </w:rPr>
        <w:t xml:space="preserve">, útočisko pre exotické zvieratá, otvorený aj pre verejnosť.  Pre všetkých, ktorí si chcú preveriť </w:t>
      </w:r>
      <w:r w:rsidR="00717E5F">
        <w:rPr>
          <w:i/>
        </w:rPr>
        <w:br/>
      </w:r>
      <w:r>
        <w:rPr>
          <w:i/>
        </w:rPr>
        <w:t xml:space="preserve">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</w:t>
      </w:r>
      <w:r>
        <w:rPr>
          <w:i/>
          <w:color w:val="auto"/>
        </w:rPr>
        <w:t xml:space="preserve">V areáli nájdete tiež off-roadový polygón, Vojenské múzeum a </w:t>
      </w:r>
      <w:r w:rsidR="0067605F">
        <w:rPr>
          <w:i/>
          <w:color w:val="auto"/>
        </w:rPr>
        <w:t>posledným</w:t>
      </w:r>
      <w:r>
        <w:rPr>
          <w:i/>
          <w:color w:val="auto"/>
        </w:rPr>
        <w:t xml:space="preserve">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6132A1DA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>Marketing Director, SLOVAKIA RING</w:t>
            </w:r>
            <w:r>
              <w:br/>
            </w:r>
            <w:r w:rsidR="0083118A">
              <w:t>M</w:t>
            </w:r>
            <w:r>
              <w:t>obil: +421 911 423 134</w:t>
            </w:r>
            <w:r>
              <w:br/>
            </w:r>
            <w:r w:rsidR="0083118A">
              <w:t>E</w:t>
            </w:r>
            <w:r>
              <w:t>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EE70" w14:textId="77777777" w:rsidR="000F0ADF" w:rsidRDefault="000F0ADF">
      <w:pPr>
        <w:spacing w:after="0" w:line="240" w:lineRule="auto"/>
      </w:pPr>
      <w:r>
        <w:separator/>
      </w:r>
    </w:p>
  </w:endnote>
  <w:endnote w:type="continuationSeparator" w:id="0">
    <w:p w14:paraId="546C2C7A" w14:textId="77777777" w:rsidR="000F0ADF" w:rsidRDefault="000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4AD3" w14:textId="77777777" w:rsidR="000F0ADF" w:rsidRDefault="000F0ADF">
      <w:pPr>
        <w:spacing w:after="0" w:line="240" w:lineRule="auto"/>
      </w:pPr>
      <w:r>
        <w:separator/>
      </w:r>
    </w:p>
  </w:footnote>
  <w:footnote w:type="continuationSeparator" w:id="0">
    <w:p w14:paraId="4E7B667B" w14:textId="77777777" w:rsidR="000F0ADF" w:rsidRDefault="000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E00"/>
    <w:multiLevelType w:val="multilevel"/>
    <w:tmpl w:val="54826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D4DB4"/>
    <w:multiLevelType w:val="multilevel"/>
    <w:tmpl w:val="516E5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D590A"/>
    <w:multiLevelType w:val="multilevel"/>
    <w:tmpl w:val="25B61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F434BC"/>
    <w:multiLevelType w:val="multilevel"/>
    <w:tmpl w:val="B9DCC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D6C29"/>
    <w:multiLevelType w:val="multilevel"/>
    <w:tmpl w:val="5BE61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96DAD"/>
    <w:multiLevelType w:val="multilevel"/>
    <w:tmpl w:val="C70A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517430"/>
    <w:multiLevelType w:val="multilevel"/>
    <w:tmpl w:val="6BD8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A91988"/>
    <w:multiLevelType w:val="multilevel"/>
    <w:tmpl w:val="62060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736C56"/>
    <w:multiLevelType w:val="multilevel"/>
    <w:tmpl w:val="B6EA9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D35A25"/>
    <w:multiLevelType w:val="multilevel"/>
    <w:tmpl w:val="0D1A2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3C5D35"/>
    <w:multiLevelType w:val="multilevel"/>
    <w:tmpl w:val="029ED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91507F"/>
    <w:multiLevelType w:val="multilevel"/>
    <w:tmpl w:val="AF40C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357ACB"/>
    <w:multiLevelType w:val="multilevel"/>
    <w:tmpl w:val="137E3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2A228E"/>
    <w:multiLevelType w:val="multilevel"/>
    <w:tmpl w:val="A524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607550"/>
    <w:multiLevelType w:val="multilevel"/>
    <w:tmpl w:val="AF8C3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B92DE1"/>
    <w:multiLevelType w:val="multilevel"/>
    <w:tmpl w:val="B2305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545C9F"/>
    <w:multiLevelType w:val="multilevel"/>
    <w:tmpl w:val="F8C0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273048"/>
    <w:multiLevelType w:val="multilevel"/>
    <w:tmpl w:val="E1B45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6763886">
    <w:abstractNumId w:val="7"/>
  </w:num>
  <w:num w:numId="2" w16cid:durableId="209613106">
    <w:abstractNumId w:val="8"/>
  </w:num>
  <w:num w:numId="3" w16cid:durableId="1870416254">
    <w:abstractNumId w:val="3"/>
  </w:num>
  <w:num w:numId="4" w16cid:durableId="181015321">
    <w:abstractNumId w:val="13"/>
  </w:num>
  <w:num w:numId="5" w16cid:durableId="912158165">
    <w:abstractNumId w:val="10"/>
  </w:num>
  <w:num w:numId="6" w16cid:durableId="1072311199">
    <w:abstractNumId w:val="4"/>
  </w:num>
  <w:num w:numId="7" w16cid:durableId="1137382305">
    <w:abstractNumId w:val="0"/>
  </w:num>
  <w:num w:numId="8" w16cid:durableId="1221818856">
    <w:abstractNumId w:val="5"/>
  </w:num>
  <w:num w:numId="9" w16cid:durableId="2127238775">
    <w:abstractNumId w:val="9"/>
  </w:num>
  <w:num w:numId="10" w16cid:durableId="300155086">
    <w:abstractNumId w:val="11"/>
  </w:num>
  <w:num w:numId="11" w16cid:durableId="1548100018">
    <w:abstractNumId w:val="2"/>
  </w:num>
  <w:num w:numId="12" w16cid:durableId="62915249">
    <w:abstractNumId w:val="6"/>
  </w:num>
  <w:num w:numId="13" w16cid:durableId="1009793721">
    <w:abstractNumId w:val="1"/>
  </w:num>
  <w:num w:numId="14" w16cid:durableId="718555673">
    <w:abstractNumId w:val="12"/>
  </w:num>
  <w:num w:numId="15" w16cid:durableId="586576097">
    <w:abstractNumId w:val="14"/>
  </w:num>
  <w:num w:numId="16" w16cid:durableId="314146575">
    <w:abstractNumId w:val="15"/>
  </w:num>
  <w:num w:numId="17" w16cid:durableId="565073457">
    <w:abstractNumId w:val="17"/>
  </w:num>
  <w:num w:numId="18" w16cid:durableId="6521028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545B"/>
    <w:rsid w:val="000A0393"/>
    <w:rsid w:val="000A4984"/>
    <w:rsid w:val="000C5D5D"/>
    <w:rsid w:val="000F0ADF"/>
    <w:rsid w:val="00105043"/>
    <w:rsid w:val="00107039"/>
    <w:rsid w:val="00120FA9"/>
    <w:rsid w:val="001B09D1"/>
    <w:rsid w:val="001C4E39"/>
    <w:rsid w:val="001E731E"/>
    <w:rsid w:val="002549D9"/>
    <w:rsid w:val="00257C2C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26D02"/>
    <w:rsid w:val="00492E3B"/>
    <w:rsid w:val="004A7DDB"/>
    <w:rsid w:val="004B2698"/>
    <w:rsid w:val="004C0092"/>
    <w:rsid w:val="004D5B43"/>
    <w:rsid w:val="004E6306"/>
    <w:rsid w:val="004F06E8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7605F"/>
    <w:rsid w:val="006A0D06"/>
    <w:rsid w:val="006A11E6"/>
    <w:rsid w:val="006A1289"/>
    <w:rsid w:val="006C11F9"/>
    <w:rsid w:val="00706871"/>
    <w:rsid w:val="00717E5F"/>
    <w:rsid w:val="007474A4"/>
    <w:rsid w:val="00750CD7"/>
    <w:rsid w:val="007748DC"/>
    <w:rsid w:val="007972D4"/>
    <w:rsid w:val="007B34D8"/>
    <w:rsid w:val="00800452"/>
    <w:rsid w:val="008020CD"/>
    <w:rsid w:val="0083118A"/>
    <w:rsid w:val="00837B6A"/>
    <w:rsid w:val="00845918"/>
    <w:rsid w:val="00851636"/>
    <w:rsid w:val="00871583"/>
    <w:rsid w:val="00892302"/>
    <w:rsid w:val="00900C86"/>
    <w:rsid w:val="00905E61"/>
    <w:rsid w:val="00916FAB"/>
    <w:rsid w:val="00930A05"/>
    <w:rsid w:val="00955164"/>
    <w:rsid w:val="00975721"/>
    <w:rsid w:val="009E1C7A"/>
    <w:rsid w:val="00A02ED4"/>
    <w:rsid w:val="00A130FB"/>
    <w:rsid w:val="00A30C59"/>
    <w:rsid w:val="00A75D5D"/>
    <w:rsid w:val="00B14880"/>
    <w:rsid w:val="00B21780"/>
    <w:rsid w:val="00B241D6"/>
    <w:rsid w:val="00B346C4"/>
    <w:rsid w:val="00BC0504"/>
    <w:rsid w:val="00BD0CF7"/>
    <w:rsid w:val="00BF09C9"/>
    <w:rsid w:val="00C135E0"/>
    <w:rsid w:val="00C33A5A"/>
    <w:rsid w:val="00C555A3"/>
    <w:rsid w:val="00C6778D"/>
    <w:rsid w:val="00C706A5"/>
    <w:rsid w:val="00C74697"/>
    <w:rsid w:val="00CA2767"/>
    <w:rsid w:val="00CB5FF0"/>
    <w:rsid w:val="00CE6428"/>
    <w:rsid w:val="00CF18A9"/>
    <w:rsid w:val="00D106E0"/>
    <w:rsid w:val="00D532BF"/>
    <w:rsid w:val="00D55F88"/>
    <w:rsid w:val="00DB2712"/>
    <w:rsid w:val="00DB5032"/>
    <w:rsid w:val="00DC294F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6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6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kiaring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kiaring.sk/sk/omv-maxxmotion-goodyear-fia-etrc-majstrovstva-europy-tahacov-eset-cup-series-90s-super-f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3</cp:revision>
  <cp:lastPrinted>2025-04-06T14:56:00Z</cp:lastPrinted>
  <dcterms:created xsi:type="dcterms:W3CDTF">2025-05-28T07:01:00Z</dcterms:created>
  <dcterms:modified xsi:type="dcterms:W3CDTF">2025-05-28T07:17:00Z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