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6402" w14:textId="72EDC8B5" w:rsidR="004C7AA7" w:rsidRPr="004C7AA7" w:rsidRDefault="004C7AA7" w:rsidP="004C7AA7">
      <w:pPr>
        <w:jc w:val="center"/>
        <w:rPr>
          <w:b/>
          <w:bCs/>
          <w:sz w:val="28"/>
          <w:szCs w:val="28"/>
        </w:rPr>
      </w:pPr>
      <w:r w:rsidRPr="004C7AA7">
        <w:rPr>
          <w:b/>
          <w:bCs/>
          <w:sz w:val="28"/>
          <w:szCs w:val="28"/>
        </w:rPr>
        <w:t>SLOVAKIA RING HOSTIL TRADIČNÚ MOTOCYKLOVÚ CENU SLOVENSKA</w:t>
      </w:r>
    </w:p>
    <w:p w14:paraId="1EED048D" w14:textId="27314CDB" w:rsidR="00EA665A" w:rsidRPr="004C7AA7" w:rsidRDefault="00EA665A" w:rsidP="00EA665A">
      <w:pPr>
        <w:rPr>
          <w:b/>
          <w:bCs/>
        </w:rPr>
      </w:pPr>
      <w:r>
        <w:rPr>
          <w:b/>
        </w:rPr>
        <w:t xml:space="preserve">Orechová Potôň, </w:t>
      </w:r>
      <w:r w:rsidR="004C7AA7">
        <w:rPr>
          <w:b/>
        </w:rPr>
        <w:t>14</w:t>
      </w:r>
      <w:r>
        <w:rPr>
          <w:b/>
        </w:rPr>
        <w:t>. jú</w:t>
      </w:r>
      <w:r w:rsidR="004C7AA7">
        <w:rPr>
          <w:b/>
        </w:rPr>
        <w:t>l</w:t>
      </w:r>
      <w:r>
        <w:rPr>
          <w:b/>
        </w:rPr>
        <w:t xml:space="preserve"> 2025 -</w:t>
      </w:r>
      <w:r w:rsidR="006944A9">
        <w:rPr>
          <w:b/>
        </w:rPr>
        <w:t xml:space="preserve"> </w:t>
      </w:r>
      <w:r w:rsidR="004C7AA7" w:rsidRPr="004C7AA7">
        <w:rPr>
          <w:b/>
          <w:bCs/>
        </w:rPr>
        <w:t xml:space="preserve">Takmer dve stovky pretekárov zo siedmich európskych krajín sa predstavili na 16. ročníku Ceny Slovenska, pretekoch cestných motocyklov na SLOVAKIA RINGU. Súčasťou tradičného podujatia boli šampionáty hneď niekoľkých krajín, pričom nechýbali ani veteránske motocykle v rámci medzinárodného šampionátu Alpe </w:t>
      </w:r>
      <w:proofErr w:type="spellStart"/>
      <w:r w:rsidR="004C7AA7" w:rsidRPr="004C7AA7">
        <w:rPr>
          <w:b/>
          <w:bCs/>
        </w:rPr>
        <w:t>Adria</w:t>
      </w:r>
      <w:proofErr w:type="spellEnd"/>
      <w:r w:rsidR="004C7AA7" w:rsidRPr="004C7AA7">
        <w:rPr>
          <w:b/>
          <w:bCs/>
        </w:rPr>
        <w:t xml:space="preserve"> a </w:t>
      </w:r>
      <w:proofErr w:type="spellStart"/>
      <w:r w:rsidR="004C7AA7" w:rsidRPr="004C7AA7">
        <w:rPr>
          <w:b/>
          <w:bCs/>
        </w:rPr>
        <w:t>Ducati</w:t>
      </w:r>
      <w:proofErr w:type="spellEnd"/>
      <w:r w:rsidR="004C7AA7" w:rsidRPr="004C7AA7">
        <w:rPr>
          <w:b/>
          <w:bCs/>
        </w:rPr>
        <w:t xml:space="preserve"> Slovakia Cup.</w:t>
      </w:r>
    </w:p>
    <w:p w14:paraId="5130DC76" w14:textId="77777777" w:rsidR="00855FCF" w:rsidRPr="00855FCF" w:rsidRDefault="00855FCF" w:rsidP="00855FCF">
      <w:pPr>
        <w:jc w:val="both"/>
      </w:pPr>
      <w:r w:rsidRPr="00855FCF">
        <w:t>Na pretekárov čakali dvoje preteky, prvé v sobotu, druhé v nedeľu. Naskytla sa im tam možnosť bojovať o poriadnu porciu bodov do priebežného hodnotenia jednotlivých sérií, čo aj patrične využili a výsledkom boli krásne súboje na trati.</w:t>
      </w:r>
    </w:p>
    <w:p w14:paraId="5A8685A4" w14:textId="77777777" w:rsidR="00855FCF" w:rsidRPr="00855FCF" w:rsidRDefault="00855FCF" w:rsidP="00855FCF">
      <w:pPr>
        <w:jc w:val="both"/>
      </w:pPr>
      <w:r w:rsidRPr="00855FCF">
        <w:t>V dvoch objemovo najnižších triedach, </w:t>
      </w:r>
      <w:r w:rsidRPr="00855FCF">
        <w:rPr>
          <w:b/>
          <w:bCs/>
        </w:rPr>
        <w:t xml:space="preserve">125 </w:t>
      </w:r>
      <w:proofErr w:type="spellStart"/>
      <w:r w:rsidRPr="00855FCF">
        <w:rPr>
          <w:b/>
          <w:bCs/>
        </w:rPr>
        <w:t>Sport</w:t>
      </w:r>
      <w:proofErr w:type="spellEnd"/>
      <w:r w:rsidRPr="00855FCF">
        <w:rPr>
          <w:b/>
          <w:bCs/>
        </w:rPr>
        <w:t xml:space="preserve"> </w:t>
      </w:r>
      <w:proofErr w:type="spellStart"/>
      <w:r w:rsidRPr="00855FCF">
        <w:rPr>
          <w:b/>
          <w:bCs/>
        </w:rPr>
        <w:t>Production</w:t>
      </w:r>
      <w:proofErr w:type="spellEnd"/>
      <w:r w:rsidRPr="00855FCF">
        <w:t> a </w:t>
      </w:r>
      <w:r w:rsidRPr="00855FCF">
        <w:rPr>
          <w:b/>
          <w:bCs/>
        </w:rPr>
        <w:t>125 GP/ Moto3</w:t>
      </w:r>
      <w:r w:rsidRPr="00855FCF">
        <w:t>, zvíťazili po oba dni rovnakí jazdci, Čech </w:t>
      </w:r>
      <w:r w:rsidRPr="00855FCF">
        <w:rPr>
          <w:b/>
          <w:bCs/>
        </w:rPr>
        <w:t>Marek Zima</w:t>
      </w:r>
      <w:r w:rsidRPr="00855FCF">
        <w:t> a Talian</w:t>
      </w:r>
      <w:r w:rsidRPr="00855FCF">
        <w:rPr>
          <w:b/>
          <w:bCs/>
        </w:rPr>
        <w:t> </w:t>
      </w:r>
      <w:proofErr w:type="spellStart"/>
      <w:r w:rsidRPr="00855FCF">
        <w:rPr>
          <w:b/>
          <w:bCs/>
        </w:rPr>
        <w:t>Lorenzo</w:t>
      </w:r>
      <w:proofErr w:type="spellEnd"/>
      <w:r w:rsidRPr="00855FCF">
        <w:rPr>
          <w:b/>
          <w:bCs/>
        </w:rPr>
        <w:t xml:space="preserve"> </w:t>
      </w:r>
      <w:proofErr w:type="spellStart"/>
      <w:r w:rsidRPr="00855FCF">
        <w:rPr>
          <w:b/>
          <w:bCs/>
        </w:rPr>
        <w:t>Tiveron</w:t>
      </w:r>
      <w:proofErr w:type="spellEnd"/>
      <w:r w:rsidRPr="00855FCF">
        <w:t>. V rámci pretekov triedy </w:t>
      </w:r>
      <w:proofErr w:type="spellStart"/>
      <w:r w:rsidRPr="00855FCF">
        <w:rPr>
          <w:b/>
          <w:bCs/>
        </w:rPr>
        <w:t>Supersport</w:t>
      </w:r>
      <w:proofErr w:type="spellEnd"/>
      <w:r w:rsidRPr="00855FCF">
        <w:rPr>
          <w:b/>
          <w:bCs/>
        </w:rPr>
        <w:t xml:space="preserve"> 300 </w:t>
      </w:r>
      <w:r w:rsidRPr="00855FCF">
        <w:t>boli v jednotlivých pretekoch najrýchlejší Poliak </w:t>
      </w:r>
      <w:proofErr w:type="spellStart"/>
      <w:r w:rsidRPr="00855FCF">
        <w:rPr>
          <w:b/>
          <w:bCs/>
        </w:rPr>
        <w:t>Bartosz</w:t>
      </w:r>
      <w:proofErr w:type="spellEnd"/>
      <w:r w:rsidRPr="00855FCF">
        <w:rPr>
          <w:b/>
          <w:bCs/>
        </w:rPr>
        <w:t xml:space="preserve"> </w:t>
      </w:r>
      <w:proofErr w:type="spellStart"/>
      <w:r w:rsidRPr="00855FCF">
        <w:rPr>
          <w:b/>
          <w:bCs/>
        </w:rPr>
        <w:t>Bambecki</w:t>
      </w:r>
      <w:proofErr w:type="spellEnd"/>
      <w:r w:rsidRPr="00855FCF">
        <w:t> a český jazdec </w:t>
      </w:r>
      <w:r w:rsidRPr="00855FCF">
        <w:rPr>
          <w:b/>
          <w:bCs/>
        </w:rPr>
        <w:t xml:space="preserve">Václav </w:t>
      </w:r>
      <w:proofErr w:type="spellStart"/>
      <w:r w:rsidRPr="00855FCF">
        <w:rPr>
          <w:b/>
          <w:bCs/>
        </w:rPr>
        <w:t>Bittman</w:t>
      </w:r>
      <w:proofErr w:type="spellEnd"/>
      <w:r w:rsidRPr="00855FCF">
        <w:t>. Skvelými dvomi štvrtými miestami sa blysol domáci mladučký pretekár </w:t>
      </w:r>
      <w:r w:rsidRPr="00855FCF">
        <w:rPr>
          <w:b/>
          <w:bCs/>
        </w:rPr>
        <w:t xml:space="preserve">Jakub </w:t>
      </w:r>
      <w:proofErr w:type="spellStart"/>
      <w:r w:rsidRPr="00855FCF">
        <w:rPr>
          <w:b/>
          <w:bCs/>
        </w:rPr>
        <w:t>Adamik</w:t>
      </w:r>
      <w:proofErr w:type="spellEnd"/>
      <w:r w:rsidRPr="00855FCF">
        <w:t>. Radosť slovenským fanúšikom priniesol v rámci pretekov triedy </w:t>
      </w:r>
      <w:r w:rsidRPr="00855FCF">
        <w:rPr>
          <w:b/>
          <w:bCs/>
        </w:rPr>
        <w:t xml:space="preserve">400 </w:t>
      </w:r>
      <w:proofErr w:type="spellStart"/>
      <w:r w:rsidRPr="00855FCF">
        <w:rPr>
          <w:b/>
          <w:bCs/>
        </w:rPr>
        <w:t>Supersport</w:t>
      </w:r>
      <w:proofErr w:type="spellEnd"/>
      <w:r w:rsidRPr="00855FCF">
        <w:t> Slovák </w:t>
      </w:r>
      <w:r w:rsidRPr="00855FCF">
        <w:rPr>
          <w:b/>
          <w:bCs/>
        </w:rPr>
        <w:t xml:space="preserve">Boris </w:t>
      </w:r>
      <w:proofErr w:type="spellStart"/>
      <w:r w:rsidRPr="00855FCF">
        <w:rPr>
          <w:b/>
          <w:bCs/>
        </w:rPr>
        <w:t>Korčák</w:t>
      </w:r>
      <w:proofErr w:type="spellEnd"/>
      <w:r w:rsidRPr="00855FCF">
        <w:t>. V sobotu síce skončil druhý za Čechom </w:t>
      </w:r>
      <w:r w:rsidRPr="00855FCF">
        <w:rPr>
          <w:b/>
          <w:bCs/>
        </w:rPr>
        <w:t xml:space="preserve">Romanom </w:t>
      </w:r>
      <w:proofErr w:type="spellStart"/>
      <w:r w:rsidRPr="00855FCF">
        <w:rPr>
          <w:b/>
          <w:bCs/>
        </w:rPr>
        <w:t>Skoupým</w:t>
      </w:r>
      <w:proofErr w:type="spellEnd"/>
      <w:r w:rsidRPr="00855FCF">
        <w:t>, ale v nedeľu si už so svojím súperom poradil a dokázal zvíťaziť. V triede </w:t>
      </w:r>
      <w:proofErr w:type="spellStart"/>
      <w:r w:rsidRPr="00855FCF">
        <w:rPr>
          <w:b/>
          <w:bCs/>
        </w:rPr>
        <w:t>Supermono</w:t>
      </w:r>
      <w:proofErr w:type="spellEnd"/>
      <w:r w:rsidRPr="00855FCF">
        <w:t> si víťazstvá v podelili českí pretekári </w:t>
      </w:r>
      <w:r w:rsidRPr="00855FCF">
        <w:rPr>
          <w:b/>
          <w:bCs/>
        </w:rPr>
        <w:t>Marek Paul</w:t>
      </w:r>
      <w:r w:rsidRPr="00855FCF">
        <w:t> a </w:t>
      </w:r>
      <w:r w:rsidRPr="00855FCF">
        <w:rPr>
          <w:b/>
          <w:bCs/>
        </w:rPr>
        <w:t>Jan Huk</w:t>
      </w:r>
      <w:r w:rsidRPr="00855FCF">
        <w:t>.</w:t>
      </w:r>
    </w:p>
    <w:p w14:paraId="75C1B832" w14:textId="77777777" w:rsidR="00855FCF" w:rsidRPr="00855FCF" w:rsidRDefault="00855FCF" w:rsidP="00855FCF">
      <w:pPr>
        <w:jc w:val="both"/>
      </w:pPr>
      <w:r w:rsidRPr="00855FCF">
        <w:t>Český pretekár </w:t>
      </w:r>
      <w:r w:rsidRPr="00855FCF">
        <w:rPr>
          <w:b/>
          <w:bCs/>
        </w:rPr>
        <w:t>Petr Svoboda</w:t>
      </w:r>
      <w:r w:rsidRPr="00855FCF">
        <w:t> už v minulosti neraz uspel na podujatiach </w:t>
      </w:r>
      <w:r w:rsidRPr="00855FCF">
        <w:rPr>
          <w:b/>
          <w:bCs/>
        </w:rPr>
        <w:t>svetového šampionátu</w:t>
      </w:r>
      <w:r w:rsidRPr="00855FCF">
        <w:t> v triede </w:t>
      </w:r>
      <w:proofErr w:type="spellStart"/>
      <w:r w:rsidRPr="00855FCF">
        <w:rPr>
          <w:b/>
          <w:bCs/>
        </w:rPr>
        <w:t>Supersport</w:t>
      </w:r>
      <w:proofErr w:type="spellEnd"/>
      <w:r w:rsidRPr="00855FCF">
        <w:rPr>
          <w:b/>
          <w:bCs/>
        </w:rPr>
        <w:t xml:space="preserve"> 300</w:t>
      </w:r>
      <w:r w:rsidRPr="00855FCF">
        <w:t>, no tentoraz prekvapil divákov Ceny Slovenska a objavil sa na štarte v kategórii </w:t>
      </w:r>
      <w:proofErr w:type="spellStart"/>
      <w:r w:rsidRPr="00855FCF">
        <w:rPr>
          <w:b/>
          <w:bCs/>
        </w:rPr>
        <w:t>Twin</w:t>
      </w:r>
      <w:proofErr w:type="spellEnd"/>
      <w:r w:rsidRPr="00855FCF">
        <w:t>. V sobotu dominoval s náskokom 45 sekúnd pred Poliakom </w:t>
      </w:r>
      <w:r w:rsidRPr="00855FCF">
        <w:rPr>
          <w:b/>
          <w:bCs/>
        </w:rPr>
        <w:t xml:space="preserve">Igorom </w:t>
      </w:r>
      <w:proofErr w:type="spellStart"/>
      <w:r w:rsidRPr="00855FCF">
        <w:rPr>
          <w:b/>
          <w:bCs/>
        </w:rPr>
        <w:t>Teskem</w:t>
      </w:r>
      <w:proofErr w:type="spellEnd"/>
      <w:r w:rsidRPr="00855FCF">
        <w:t>, no v nedeľu musel poriadne zabojovať, aby dosiahol aj druhé víťazstvo, tentoraz pred tímovým kolegom a krajanom </w:t>
      </w:r>
      <w:r w:rsidRPr="00855FCF">
        <w:rPr>
          <w:b/>
          <w:bCs/>
        </w:rPr>
        <w:t>Marekom Červeným</w:t>
      </w:r>
      <w:r w:rsidRPr="00855FCF">
        <w:t>. </w:t>
      </w:r>
      <w:r w:rsidRPr="00855FCF">
        <w:rPr>
          <w:b/>
          <w:bCs/>
        </w:rPr>
        <w:t>Červenému</w:t>
      </w:r>
      <w:r w:rsidRPr="00855FCF">
        <w:t> sa darilo aj v triede</w:t>
      </w:r>
      <w:r w:rsidRPr="00855FCF">
        <w:rPr>
          <w:b/>
          <w:bCs/>
        </w:rPr>
        <w:t> </w:t>
      </w:r>
      <w:proofErr w:type="spellStart"/>
      <w:r w:rsidRPr="00855FCF">
        <w:rPr>
          <w:b/>
          <w:bCs/>
        </w:rPr>
        <w:t>Supersport</w:t>
      </w:r>
      <w:proofErr w:type="spellEnd"/>
      <w:r w:rsidRPr="00855FCF">
        <w:t>, kde vybojoval dve druhé miesta za Poliakom </w:t>
      </w:r>
      <w:proofErr w:type="spellStart"/>
      <w:r w:rsidRPr="00855FCF">
        <w:rPr>
          <w:b/>
          <w:bCs/>
        </w:rPr>
        <w:t>Mateuszom</w:t>
      </w:r>
      <w:proofErr w:type="spellEnd"/>
      <w:r w:rsidRPr="00855FCF">
        <w:rPr>
          <w:b/>
          <w:bCs/>
        </w:rPr>
        <w:t xml:space="preserve"> </w:t>
      </w:r>
      <w:proofErr w:type="spellStart"/>
      <w:r w:rsidRPr="00855FCF">
        <w:rPr>
          <w:b/>
          <w:bCs/>
        </w:rPr>
        <w:t>Molikom</w:t>
      </w:r>
      <w:proofErr w:type="spellEnd"/>
      <w:r w:rsidRPr="00855FCF">
        <w:t>. Vo výbornom svetle sa predviedli aj domáci pretekári </w:t>
      </w:r>
      <w:r w:rsidRPr="00855FCF">
        <w:rPr>
          <w:b/>
          <w:bCs/>
        </w:rPr>
        <w:t xml:space="preserve">Tomáš </w:t>
      </w:r>
      <w:proofErr w:type="spellStart"/>
      <w:r w:rsidRPr="00855FCF">
        <w:rPr>
          <w:b/>
          <w:bCs/>
        </w:rPr>
        <w:t>Svitok</w:t>
      </w:r>
      <w:proofErr w:type="spellEnd"/>
      <w:r w:rsidRPr="00855FCF">
        <w:t> (4. a 5. miesto) a </w:t>
      </w:r>
      <w:r w:rsidRPr="00855FCF">
        <w:rPr>
          <w:b/>
          <w:bCs/>
        </w:rPr>
        <w:t xml:space="preserve">Ladislav </w:t>
      </w:r>
      <w:proofErr w:type="spellStart"/>
      <w:r w:rsidRPr="00855FCF">
        <w:rPr>
          <w:b/>
          <w:bCs/>
        </w:rPr>
        <w:t>Veverka</w:t>
      </w:r>
      <w:proofErr w:type="spellEnd"/>
      <w:r w:rsidRPr="00855FCF">
        <w:t> (5. a 3. miesto).</w:t>
      </w:r>
    </w:p>
    <w:p w14:paraId="23C44B47" w14:textId="77777777" w:rsidR="00855FCF" w:rsidRPr="00855FCF" w:rsidRDefault="00855FCF" w:rsidP="00855FCF">
      <w:pPr>
        <w:jc w:val="both"/>
      </w:pPr>
      <w:r w:rsidRPr="00855FCF">
        <w:t>Poliak </w:t>
      </w:r>
      <w:r w:rsidRPr="00855FCF">
        <w:rPr>
          <w:b/>
          <w:bCs/>
        </w:rPr>
        <w:t xml:space="preserve">Milan </w:t>
      </w:r>
      <w:proofErr w:type="spellStart"/>
      <w:r w:rsidRPr="00855FCF">
        <w:rPr>
          <w:b/>
          <w:bCs/>
        </w:rPr>
        <w:t>Pawelec</w:t>
      </w:r>
      <w:proofErr w:type="spellEnd"/>
      <w:r w:rsidRPr="00855FCF">
        <w:rPr>
          <w:b/>
          <w:bCs/>
        </w:rPr>
        <w:t> </w:t>
      </w:r>
      <w:r w:rsidRPr="00855FCF">
        <w:t>je od vlaňajška držiteľom motocyklového rekordu na SLOVAKIA RINGU. Tentoraz na Cene Slovenska síce bez nového rekordu, ale aj tak skvelým výkonom porazil svojich súperov v oboch spoločných pretekoch najsilnejších tried </w:t>
      </w:r>
      <w:proofErr w:type="spellStart"/>
      <w:r w:rsidRPr="00855FCF">
        <w:rPr>
          <w:b/>
          <w:bCs/>
        </w:rPr>
        <w:t>Superbike</w:t>
      </w:r>
      <w:proofErr w:type="spellEnd"/>
      <w:r w:rsidRPr="00855FCF">
        <w:t> a </w:t>
      </w:r>
      <w:proofErr w:type="spellStart"/>
      <w:r w:rsidRPr="00855FCF">
        <w:rPr>
          <w:b/>
          <w:bCs/>
        </w:rPr>
        <w:t>Superstock</w:t>
      </w:r>
      <w:proofErr w:type="spellEnd"/>
      <w:r w:rsidRPr="00855FCF">
        <w:rPr>
          <w:b/>
          <w:bCs/>
        </w:rPr>
        <w:t xml:space="preserve"> 1000</w:t>
      </w:r>
      <w:r w:rsidRPr="00855FCF">
        <w:t>. Zo Slovákov bol najúspešnejší </w:t>
      </w:r>
      <w:r w:rsidRPr="00855FCF">
        <w:rPr>
          <w:b/>
          <w:bCs/>
        </w:rPr>
        <w:t>Tomáš Tóth</w:t>
      </w:r>
      <w:r w:rsidRPr="00855FCF">
        <w:t>, ktorý skončil dvakrát v top 10, ale fanúšikov potešil aj návrat v minulosti úspešného </w:t>
      </w:r>
      <w:r w:rsidRPr="00855FCF">
        <w:rPr>
          <w:b/>
          <w:bCs/>
        </w:rPr>
        <w:t>Vladimíra Ružu</w:t>
      </w:r>
      <w:r w:rsidRPr="00855FCF">
        <w:t>.</w:t>
      </w:r>
    </w:p>
    <w:p w14:paraId="3C88B909" w14:textId="77777777" w:rsidR="00855FCF" w:rsidRPr="00855FCF" w:rsidRDefault="00855FCF" w:rsidP="00855FCF">
      <w:pPr>
        <w:jc w:val="both"/>
      </w:pPr>
      <w:r w:rsidRPr="00855FCF">
        <w:t xml:space="preserve">Pekné súboje na trati predviedli aj pretekári mnohých tried </w:t>
      </w:r>
      <w:proofErr w:type="spellStart"/>
      <w:r w:rsidRPr="00855FCF">
        <w:t>oldtimerov</w:t>
      </w:r>
      <w:proofErr w:type="spellEnd"/>
      <w:r w:rsidRPr="00855FCF">
        <w:t xml:space="preserve"> a tiež </w:t>
      </w:r>
      <w:proofErr w:type="spellStart"/>
      <w:r w:rsidRPr="00855FCF">
        <w:t>Ducati</w:t>
      </w:r>
      <w:proofErr w:type="spellEnd"/>
      <w:r w:rsidRPr="00855FCF">
        <w:t xml:space="preserve"> Slovakia </w:t>
      </w:r>
      <w:proofErr w:type="spellStart"/>
      <w:r w:rsidRPr="00855FCF">
        <w:t>Cupu</w:t>
      </w:r>
      <w:proofErr w:type="spellEnd"/>
      <w:r w:rsidRPr="00855FCF">
        <w:t xml:space="preserve"> a každý motocyklový fanúšik, ktorý na náš jediný </w:t>
      </w:r>
      <w:proofErr w:type="spellStart"/>
      <w:r w:rsidRPr="00855FCF">
        <w:t>automotodróm</w:t>
      </w:r>
      <w:proofErr w:type="spellEnd"/>
      <w:r w:rsidRPr="00855FCF">
        <w:t xml:space="preserve"> počas víkendu zavítal, musel byť s motocyklovými zápoleniami spokojný.</w:t>
      </w:r>
    </w:p>
    <w:p w14:paraId="642F6ABB" w14:textId="77777777" w:rsidR="00855FCF" w:rsidRPr="00855FCF" w:rsidRDefault="00855FCF" w:rsidP="00855FCF">
      <w:pPr>
        <w:jc w:val="both"/>
      </w:pPr>
      <w:r w:rsidRPr="00855FCF">
        <w:rPr>
          <w:b/>
          <w:bCs/>
        </w:rPr>
        <w:t>Kompletné výsledky z podujatia nájdete tu:</w:t>
      </w:r>
      <w:r w:rsidRPr="00855FCF">
        <w:t> </w:t>
      </w:r>
      <w:hyperlink r:id="rId7" w:history="1">
        <w:r w:rsidRPr="00855FCF">
          <w:rPr>
            <w:rStyle w:val="Hypertextovprepojenie"/>
          </w:rPr>
          <w:t>https://webapp.sportity.com/channel/CS2025</w:t>
        </w:r>
      </w:hyperlink>
    </w:p>
    <w:p w14:paraId="0A1E6752" w14:textId="77777777" w:rsidR="00855FCF" w:rsidRPr="00855FCF" w:rsidRDefault="00855FCF" w:rsidP="00855FCF">
      <w:r w:rsidRPr="00855FCF">
        <w:t>Text: Richard Karnok</w:t>
      </w:r>
      <w:r w:rsidRPr="00855FCF">
        <w:br/>
      </w:r>
      <w:proofErr w:type="spellStart"/>
      <w:r w:rsidRPr="00855FCF">
        <w:t>Foto</w:t>
      </w:r>
      <w:proofErr w:type="spellEnd"/>
      <w:r w:rsidRPr="00855FCF">
        <w:t xml:space="preserve">: Pavel </w:t>
      </w:r>
      <w:proofErr w:type="spellStart"/>
      <w:r w:rsidRPr="00855FCF">
        <w:t>Salaba</w:t>
      </w:r>
      <w:proofErr w:type="spellEnd"/>
    </w:p>
    <w:p w14:paraId="725B10B1" w14:textId="77777777" w:rsidR="00952460" w:rsidRDefault="00952460" w:rsidP="003937DF">
      <w:pPr>
        <w:jc w:val="both"/>
      </w:pPr>
    </w:p>
    <w:p w14:paraId="78226963" w14:textId="3FC5DE42" w:rsidR="001260EA" w:rsidRPr="00B96B44" w:rsidRDefault="00973AC2">
      <w:r w:rsidRPr="00B96B44">
        <w:rPr>
          <w:i/>
        </w:rPr>
        <w:t>***</w:t>
      </w:r>
    </w:p>
    <w:p w14:paraId="5B31F027" w14:textId="77777777" w:rsidR="001260EA" w:rsidRPr="00B96B44" w:rsidRDefault="00973AC2">
      <w:r w:rsidRPr="00B96B44">
        <w:rPr>
          <w:b/>
          <w:i/>
        </w:rPr>
        <w:t>Okruh SLOVAKIA RING / Areál SLOVAKIA RING</w:t>
      </w:r>
    </w:p>
    <w:p w14:paraId="25D6E54E" w14:textId="77777777" w:rsidR="001260EA" w:rsidRPr="00B96B44" w:rsidRDefault="00973AC2">
      <w:pPr>
        <w:jc w:val="both"/>
      </w:pPr>
      <w:r w:rsidRPr="00B96B44">
        <w:rPr>
          <w:i/>
        </w:rPr>
        <w:t xml:space="preserve">SLOVAKIA RING je profesionálny pretekársky okruh s licenciou FIA 2. stupňa, jediný svojho druhu na Slovensku. S celkovou dĺžkou 5922 m sa radí medzi najdlhšie v Európe. Kvalitatívnymi a bezpečnostnými </w:t>
      </w:r>
      <w:r w:rsidRPr="00B96B44">
        <w:rPr>
          <w:i/>
        </w:rPr>
        <w:lastRenderedPageBreak/>
        <w:t xml:space="preserve">parametrami vytvára okruh zázemie pre prestížne svetové šampionáty pod hlavičkami FIA a FIM. Od roku 2010 prináša podujatia pre profesionálnych jazdcov, amatérov, firmy a širokú verejnosť. </w:t>
      </w:r>
    </w:p>
    <w:p w14:paraId="4027B2B5" w14:textId="5714D689" w:rsidR="001260EA" w:rsidRPr="00B96B44" w:rsidRDefault="00973AC2">
      <w:pPr>
        <w:spacing w:line="240" w:lineRule="auto"/>
        <w:jc w:val="both"/>
      </w:pPr>
      <w:r w:rsidRPr="00B96B44">
        <w:rPr>
          <w:i/>
        </w:rPr>
        <w:t xml:space="preserve">SLOVAKIA RING pri Orechovej Potôni predstavuje jedinečný areál. Ponúka možnosti jazdiť na profesionálnom </w:t>
      </w:r>
      <w:proofErr w:type="spellStart"/>
      <w:r w:rsidRPr="00B96B44">
        <w:rPr>
          <w:i/>
        </w:rPr>
        <w:t>automotodróme</w:t>
      </w:r>
      <w:proofErr w:type="spellEnd"/>
      <w:r w:rsidRPr="00B96B44">
        <w:rPr>
          <w:i/>
        </w:rPr>
        <w:t xml:space="preserve">, zdokonaliť sa v škole bezpečnej jazdy, vyskúšať si terénnu jazdu vo vynovenom </w:t>
      </w:r>
      <w:proofErr w:type="spellStart"/>
      <w:r w:rsidRPr="00B96B44">
        <w:rPr>
          <w:b/>
          <w:i/>
        </w:rPr>
        <w:t>off-road</w:t>
      </w:r>
      <w:proofErr w:type="spellEnd"/>
      <w:r w:rsidRPr="00B96B44">
        <w:rPr>
          <w:b/>
          <w:i/>
        </w:rPr>
        <w:t xml:space="preserve"> areáli</w:t>
      </w:r>
      <w:r w:rsidRPr="00B96B44">
        <w:rPr>
          <w:i/>
        </w:rPr>
        <w:t xml:space="preserve"> a užiť si relax v hoteli. Súčasťou širšieho areálu je aj </w:t>
      </w:r>
      <w:proofErr w:type="spellStart"/>
      <w:r w:rsidRPr="00B96B44">
        <w:rPr>
          <w:b/>
          <w:i/>
        </w:rPr>
        <w:t>Malkia</w:t>
      </w:r>
      <w:proofErr w:type="spellEnd"/>
      <w:r w:rsidRPr="00B96B44">
        <w:rPr>
          <w:b/>
          <w:i/>
        </w:rPr>
        <w:t xml:space="preserve"> Park </w:t>
      </w:r>
      <w:r w:rsidRPr="00B96B44">
        <w:rPr>
          <w:i/>
        </w:rPr>
        <w:t>-</w:t>
      </w:r>
      <w:r w:rsidRPr="00B96B44">
        <w:rPr>
          <w:b/>
          <w:i/>
        </w:rPr>
        <w:t xml:space="preserve"> </w:t>
      </w:r>
      <w:r w:rsidRPr="00B96B44">
        <w:rPr>
          <w:i/>
        </w:rPr>
        <w:t xml:space="preserve">útočisko pre exotické zvieratá. K atrakciám patrí tiež </w:t>
      </w:r>
      <w:r w:rsidRPr="00B96B44">
        <w:rPr>
          <w:b/>
          <w:i/>
        </w:rPr>
        <w:t>Vojenské múzeum.</w:t>
      </w:r>
      <w:r w:rsidRPr="00B96B44">
        <w:rPr>
          <w:i/>
        </w:rPr>
        <w:t xml:space="preserve"> Pre všetkých, ktorí si chcú preveriť a zdokonaliť svoje jazdecké zručnosti - či už na aute alebo motocykle, je pripravené profesionálne </w:t>
      </w:r>
      <w:r w:rsidRPr="00B96B44">
        <w:rPr>
          <w:b/>
          <w:i/>
        </w:rPr>
        <w:t>CENTRUM BEZPEČNEJ JAZDY</w:t>
      </w:r>
      <w:r w:rsidRPr="00B96B44">
        <w:rPr>
          <w:i/>
        </w:rPr>
        <w:t xml:space="preserve"> s najmodernejším tréningovým cvičiskom v strednej Európe. Po aktívnom výkone si môžete dopriať výdatný obed či večeru v reštaurácii Ring a </w:t>
      </w:r>
      <w:r w:rsidRPr="00B96B44">
        <w:rPr>
          <w:b/>
          <w:i/>
        </w:rPr>
        <w:t>Hoteli Ring***</w:t>
      </w:r>
      <w:r w:rsidRPr="00B96B44">
        <w:rPr>
          <w:i/>
        </w:rPr>
        <w:t>, ktorý ponúka komfortné ubytovanie.</w:t>
      </w:r>
      <w:r w:rsidR="00380F63">
        <w:rPr>
          <w:i/>
        </w:rPr>
        <w:t xml:space="preserve"> Poslednou akvizíciou v areáli je špičkové </w:t>
      </w:r>
      <w:r w:rsidR="00380F63" w:rsidRPr="005D350C">
        <w:rPr>
          <w:b/>
          <w:bCs/>
          <w:i/>
        </w:rPr>
        <w:t>Slovenské motokárové centrum</w:t>
      </w:r>
      <w:r w:rsidR="00380F63">
        <w:rPr>
          <w:i/>
        </w:rPr>
        <w:t xml:space="preserve"> a jeho vonkajšia dráha dlhá 1170m. To ponúka bezkonkurenčný priestor pre aktívne jazdy na motokárach pre deti, dospelých ale aj majiteľov vlastných motokár. Centrum a dráha je ako jediná na Slovensku homologizovaná licenciou CIK-FIA.</w:t>
      </w:r>
    </w:p>
    <w:p w14:paraId="44FDBB15" w14:textId="008EE2DF" w:rsidR="00F86409" w:rsidRPr="00B96B44" w:rsidRDefault="00F86409">
      <w:pPr>
        <w:spacing w:before="280" w:after="0" w:line="240" w:lineRule="auto"/>
        <w:rPr>
          <w:b/>
        </w:rPr>
      </w:pPr>
      <w:r w:rsidRPr="00B96B44">
        <w:rPr>
          <w:b/>
        </w:rPr>
        <w:t>GENERÁLNYM REKLAMNÝM PARTNEROM OK</w:t>
      </w:r>
      <w:r w:rsidR="00CE060E">
        <w:rPr>
          <w:b/>
        </w:rPr>
        <w:t>R</w:t>
      </w:r>
      <w:r w:rsidRPr="00B96B44">
        <w:rPr>
          <w:b/>
        </w:rPr>
        <w:t>UHU JE OMV SLOVENSKO.</w:t>
      </w:r>
    </w:p>
    <w:p w14:paraId="4DFFADA2" w14:textId="238D7494" w:rsidR="001260EA" w:rsidRPr="00B96B44" w:rsidRDefault="00B62970">
      <w:pPr>
        <w:spacing w:before="280" w:after="0" w:line="240" w:lineRule="auto"/>
        <w:rPr>
          <w:b/>
        </w:rPr>
      </w:pPr>
      <w:r>
        <w:rPr>
          <w:b/>
        </w:rPr>
        <w:t>Kontakt pre médiá</w:t>
      </w:r>
      <w:r w:rsidR="00973AC2" w:rsidRPr="00B96B44">
        <w:rPr>
          <w:b/>
        </w:rPr>
        <w:t>:</w:t>
      </w:r>
    </w:p>
    <w:tbl>
      <w:tblPr>
        <w:tblW w:w="9072" w:type="dxa"/>
        <w:tblCellMar>
          <w:top w:w="55" w:type="dxa"/>
          <w:left w:w="55" w:type="dxa"/>
          <w:bottom w:w="55" w:type="dxa"/>
          <w:right w:w="55" w:type="dxa"/>
        </w:tblCellMar>
        <w:tblLook w:val="04A0" w:firstRow="1" w:lastRow="0" w:firstColumn="1" w:lastColumn="0" w:noHBand="0" w:noVBand="1"/>
      </w:tblPr>
      <w:tblGrid>
        <w:gridCol w:w="4537"/>
        <w:gridCol w:w="4535"/>
      </w:tblGrid>
      <w:tr w:rsidR="001260EA" w:rsidRPr="00B96B44" w14:paraId="443428BD" w14:textId="77777777">
        <w:tc>
          <w:tcPr>
            <w:tcW w:w="4536" w:type="dxa"/>
            <w:shd w:val="clear" w:color="auto" w:fill="auto"/>
          </w:tcPr>
          <w:p w14:paraId="64B4FE8F" w14:textId="47BA796E" w:rsidR="001260EA" w:rsidRPr="00B96B44" w:rsidRDefault="005D350C">
            <w:pPr>
              <w:pStyle w:val="Zkladntext"/>
            </w:pPr>
            <w:r>
              <w:t xml:space="preserve">Ing. </w:t>
            </w:r>
            <w:r w:rsidR="00973AC2" w:rsidRPr="00B96B44">
              <w:t>Peter Pecze</w:t>
            </w:r>
            <w:r w:rsidR="00973AC2" w:rsidRPr="00B96B44">
              <w:br/>
              <w:t xml:space="preserve">Marketing </w:t>
            </w:r>
            <w:proofErr w:type="spellStart"/>
            <w:r w:rsidR="00973AC2" w:rsidRPr="00B96B44">
              <w:t>Director</w:t>
            </w:r>
            <w:proofErr w:type="spellEnd"/>
            <w:r w:rsidR="00973AC2" w:rsidRPr="00B96B44">
              <w:t>, SLOVAKIA RING</w:t>
            </w:r>
            <w:r w:rsidR="00973AC2" w:rsidRPr="00B96B44">
              <w:br/>
              <w:t>mobil: +421 911 423 134</w:t>
            </w:r>
            <w:r w:rsidR="00973AC2" w:rsidRPr="00B96B44">
              <w:br/>
              <w:t>e-mail: pecze@slovakiaring.sk</w:t>
            </w:r>
          </w:p>
        </w:tc>
        <w:tc>
          <w:tcPr>
            <w:tcW w:w="4535" w:type="dxa"/>
            <w:shd w:val="clear" w:color="auto" w:fill="auto"/>
          </w:tcPr>
          <w:p w14:paraId="0E96A492" w14:textId="1CF1AD1B" w:rsidR="001260EA" w:rsidRPr="00B96B44" w:rsidRDefault="001260EA">
            <w:pPr>
              <w:pStyle w:val="Zkladntext"/>
            </w:pPr>
          </w:p>
        </w:tc>
      </w:tr>
    </w:tbl>
    <w:p w14:paraId="200BC13D" w14:textId="77777777" w:rsidR="001260EA" w:rsidRPr="00B96B44" w:rsidRDefault="001260EA">
      <w:pPr>
        <w:jc w:val="both"/>
      </w:pPr>
    </w:p>
    <w:sectPr w:rsidR="001260EA" w:rsidRPr="00B96B44" w:rsidSect="00114264">
      <w:headerReference w:type="default" r:id="rId8"/>
      <w:pgSz w:w="11906" w:h="16838"/>
      <w:pgMar w:top="1417" w:right="1417" w:bottom="993" w:left="1417" w:header="708"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F20F" w14:textId="77777777" w:rsidR="009E3BE7" w:rsidRDefault="009E3BE7">
      <w:pPr>
        <w:spacing w:after="0" w:line="240" w:lineRule="auto"/>
      </w:pPr>
      <w:r>
        <w:separator/>
      </w:r>
    </w:p>
  </w:endnote>
  <w:endnote w:type="continuationSeparator" w:id="0">
    <w:p w14:paraId="1FD17AF5" w14:textId="77777777" w:rsidR="009E3BE7" w:rsidRDefault="009E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68D3" w14:textId="77777777" w:rsidR="009E3BE7" w:rsidRDefault="009E3BE7">
      <w:pPr>
        <w:spacing w:after="0" w:line="240" w:lineRule="auto"/>
      </w:pPr>
      <w:r>
        <w:separator/>
      </w:r>
    </w:p>
  </w:footnote>
  <w:footnote w:type="continuationSeparator" w:id="0">
    <w:p w14:paraId="43AF2F82" w14:textId="77777777" w:rsidR="009E3BE7" w:rsidRDefault="009E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0027" w14:textId="77777777" w:rsidR="001260EA" w:rsidRDefault="00973AC2">
    <w:pPr>
      <w:pStyle w:val="Hlavika"/>
    </w:pPr>
    <w:r>
      <w:rPr>
        <w:noProof/>
        <w:lang w:eastAsia="sk-SK"/>
      </w:rPr>
      <w:drawing>
        <wp:inline distT="0" distB="0" distL="0" distR="0" wp14:anchorId="61B38786" wp14:editId="3F630834">
          <wp:extent cx="826770" cy="835660"/>
          <wp:effectExtent l="0" t="0" r="0" b="0"/>
          <wp:docPr id="5"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14:paraId="1CEE9B4E" w14:textId="77777777" w:rsidR="001260EA" w:rsidRDefault="001260EA">
    <w:pPr>
      <w:pStyle w:val="Hlavika"/>
    </w:pPr>
  </w:p>
  <w:p w14:paraId="08C8CF96" w14:textId="77777777" w:rsidR="001260EA" w:rsidRDefault="001260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34E"/>
    <w:multiLevelType w:val="multilevel"/>
    <w:tmpl w:val="A2BA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85D06"/>
    <w:multiLevelType w:val="multilevel"/>
    <w:tmpl w:val="F444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2223A"/>
    <w:multiLevelType w:val="multilevel"/>
    <w:tmpl w:val="80E68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365349">
    <w:abstractNumId w:val="1"/>
  </w:num>
  <w:num w:numId="2" w16cid:durableId="596838216">
    <w:abstractNumId w:val="0"/>
  </w:num>
  <w:num w:numId="3" w16cid:durableId="10015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EA"/>
    <w:rsid w:val="000025FD"/>
    <w:rsid w:val="000141A5"/>
    <w:rsid w:val="00015524"/>
    <w:rsid w:val="00043CB1"/>
    <w:rsid w:val="000628C6"/>
    <w:rsid w:val="00066367"/>
    <w:rsid w:val="000861E5"/>
    <w:rsid w:val="000951FE"/>
    <w:rsid w:val="000D410A"/>
    <w:rsid w:val="000D5857"/>
    <w:rsid w:val="000F5E82"/>
    <w:rsid w:val="000F6B15"/>
    <w:rsid w:val="00114264"/>
    <w:rsid w:val="00117469"/>
    <w:rsid w:val="001260EA"/>
    <w:rsid w:val="00160D53"/>
    <w:rsid w:val="001835E3"/>
    <w:rsid w:val="00187300"/>
    <w:rsid w:val="001A72E8"/>
    <w:rsid w:val="001B11E3"/>
    <w:rsid w:val="001C0339"/>
    <w:rsid w:val="001D7403"/>
    <w:rsid w:val="001E45F9"/>
    <w:rsid w:val="001F0589"/>
    <w:rsid w:val="002205D0"/>
    <w:rsid w:val="00221A16"/>
    <w:rsid w:val="0023685C"/>
    <w:rsid w:val="00247A96"/>
    <w:rsid w:val="002571B4"/>
    <w:rsid w:val="00260896"/>
    <w:rsid w:val="002A2C0B"/>
    <w:rsid w:val="002A6542"/>
    <w:rsid w:val="002C3969"/>
    <w:rsid w:val="002C78BB"/>
    <w:rsid w:val="002E3E75"/>
    <w:rsid w:val="002F08F6"/>
    <w:rsid w:val="002F38DA"/>
    <w:rsid w:val="002F5EC5"/>
    <w:rsid w:val="00314B7E"/>
    <w:rsid w:val="003151B6"/>
    <w:rsid w:val="00321E8D"/>
    <w:rsid w:val="00342741"/>
    <w:rsid w:val="00360525"/>
    <w:rsid w:val="00361B0C"/>
    <w:rsid w:val="00372DCF"/>
    <w:rsid w:val="00376D71"/>
    <w:rsid w:val="00377941"/>
    <w:rsid w:val="00380F63"/>
    <w:rsid w:val="003842EC"/>
    <w:rsid w:val="003937DF"/>
    <w:rsid w:val="003B7E18"/>
    <w:rsid w:val="003C0B8B"/>
    <w:rsid w:val="00421BFF"/>
    <w:rsid w:val="00425D6E"/>
    <w:rsid w:val="004338D2"/>
    <w:rsid w:val="00434E48"/>
    <w:rsid w:val="00442E1F"/>
    <w:rsid w:val="004441A2"/>
    <w:rsid w:val="00446645"/>
    <w:rsid w:val="00465F35"/>
    <w:rsid w:val="00495247"/>
    <w:rsid w:val="004A701A"/>
    <w:rsid w:val="004B7A9A"/>
    <w:rsid w:val="004C7AA7"/>
    <w:rsid w:val="004D6592"/>
    <w:rsid w:val="00505215"/>
    <w:rsid w:val="00513522"/>
    <w:rsid w:val="0053528C"/>
    <w:rsid w:val="0057552F"/>
    <w:rsid w:val="00595BC4"/>
    <w:rsid w:val="005B3BD1"/>
    <w:rsid w:val="005D350C"/>
    <w:rsid w:val="00600425"/>
    <w:rsid w:val="00616A62"/>
    <w:rsid w:val="00633B72"/>
    <w:rsid w:val="00637BE2"/>
    <w:rsid w:val="00644408"/>
    <w:rsid w:val="006728AC"/>
    <w:rsid w:val="006944A9"/>
    <w:rsid w:val="006976F8"/>
    <w:rsid w:val="006A3405"/>
    <w:rsid w:val="006B7D68"/>
    <w:rsid w:val="006D43AA"/>
    <w:rsid w:val="006E5D03"/>
    <w:rsid w:val="006F1E5E"/>
    <w:rsid w:val="006F1F9D"/>
    <w:rsid w:val="006F51A0"/>
    <w:rsid w:val="0070281F"/>
    <w:rsid w:val="00734A16"/>
    <w:rsid w:val="00796F64"/>
    <w:rsid w:val="007A5C45"/>
    <w:rsid w:val="007B7B63"/>
    <w:rsid w:val="007E6B36"/>
    <w:rsid w:val="00810C23"/>
    <w:rsid w:val="00826520"/>
    <w:rsid w:val="0083501E"/>
    <w:rsid w:val="00855FCF"/>
    <w:rsid w:val="00877FF2"/>
    <w:rsid w:val="008839D3"/>
    <w:rsid w:val="008921B9"/>
    <w:rsid w:val="008A58E7"/>
    <w:rsid w:val="008B20EC"/>
    <w:rsid w:val="008B5CEA"/>
    <w:rsid w:val="008D1C60"/>
    <w:rsid w:val="008D3AFD"/>
    <w:rsid w:val="008E0E39"/>
    <w:rsid w:val="00944E2C"/>
    <w:rsid w:val="00952460"/>
    <w:rsid w:val="0096044D"/>
    <w:rsid w:val="00963E95"/>
    <w:rsid w:val="009719CD"/>
    <w:rsid w:val="00973AC2"/>
    <w:rsid w:val="0098138C"/>
    <w:rsid w:val="00994474"/>
    <w:rsid w:val="009C161E"/>
    <w:rsid w:val="009E3BE7"/>
    <w:rsid w:val="009F2AE9"/>
    <w:rsid w:val="00A17612"/>
    <w:rsid w:val="00A27F28"/>
    <w:rsid w:val="00A37839"/>
    <w:rsid w:val="00A37949"/>
    <w:rsid w:val="00A7457D"/>
    <w:rsid w:val="00AA1E03"/>
    <w:rsid w:val="00AC5A3C"/>
    <w:rsid w:val="00B32136"/>
    <w:rsid w:val="00B321B8"/>
    <w:rsid w:val="00B376B7"/>
    <w:rsid w:val="00B558EB"/>
    <w:rsid w:val="00B60186"/>
    <w:rsid w:val="00B62970"/>
    <w:rsid w:val="00B6429D"/>
    <w:rsid w:val="00B7611D"/>
    <w:rsid w:val="00B96B44"/>
    <w:rsid w:val="00BA7A7B"/>
    <w:rsid w:val="00BE4A39"/>
    <w:rsid w:val="00BF0639"/>
    <w:rsid w:val="00C02EBC"/>
    <w:rsid w:val="00C02ED7"/>
    <w:rsid w:val="00C1533D"/>
    <w:rsid w:val="00C1678E"/>
    <w:rsid w:val="00C2322B"/>
    <w:rsid w:val="00C31E0C"/>
    <w:rsid w:val="00C32A65"/>
    <w:rsid w:val="00C479DA"/>
    <w:rsid w:val="00C54760"/>
    <w:rsid w:val="00C96604"/>
    <w:rsid w:val="00CA0BA8"/>
    <w:rsid w:val="00CD223D"/>
    <w:rsid w:val="00CE060E"/>
    <w:rsid w:val="00CF0DF8"/>
    <w:rsid w:val="00D66B1A"/>
    <w:rsid w:val="00D8459E"/>
    <w:rsid w:val="00DA6FCB"/>
    <w:rsid w:val="00DC148A"/>
    <w:rsid w:val="00DC2E3E"/>
    <w:rsid w:val="00DE48A7"/>
    <w:rsid w:val="00DF1932"/>
    <w:rsid w:val="00DF4071"/>
    <w:rsid w:val="00DF4F7D"/>
    <w:rsid w:val="00E03EC0"/>
    <w:rsid w:val="00E14AE8"/>
    <w:rsid w:val="00E31112"/>
    <w:rsid w:val="00E35E66"/>
    <w:rsid w:val="00E4430F"/>
    <w:rsid w:val="00E5189F"/>
    <w:rsid w:val="00E5561B"/>
    <w:rsid w:val="00E7292F"/>
    <w:rsid w:val="00EA665A"/>
    <w:rsid w:val="00EB3DFD"/>
    <w:rsid w:val="00EB4250"/>
    <w:rsid w:val="00EB6684"/>
    <w:rsid w:val="00ED6696"/>
    <w:rsid w:val="00F40B9F"/>
    <w:rsid w:val="00F506F7"/>
    <w:rsid w:val="00F629FC"/>
    <w:rsid w:val="00F64BE7"/>
    <w:rsid w:val="00F707AB"/>
    <w:rsid w:val="00F80350"/>
    <w:rsid w:val="00F86409"/>
    <w:rsid w:val="00F92F00"/>
    <w:rsid w:val="00FA7149"/>
    <w:rsid w:val="00FE27C0"/>
    <w:rsid w:val="00FF6D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B9DE"/>
  <w15:docId w15:val="{D5560C0B-248A-4122-97D5-5CBFF03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Arial Unicode MS"/>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Calibri"/>
      <w:color w:val="00000A"/>
      <w:sz w:val="22"/>
    </w:rPr>
  </w:style>
  <w:style w:type="paragraph" w:styleId="Nadpis2">
    <w:name w:val="heading 2"/>
    <w:basedOn w:val="Normlny"/>
    <w:qFormat/>
    <w:pPr>
      <w:widowControl w:val="0"/>
      <w:spacing w:before="200" w:after="120"/>
      <w:outlineLvl w:val="1"/>
    </w:pPr>
    <w:rPr>
      <w:rFonts w:ascii="Liberation Serif" w:eastAsia="Tahoma" w:hAnsi="Liberation Serif" w:cs="Tahoma"/>
      <w:b/>
      <w:bCs/>
      <w:sz w:val="36"/>
      <w:szCs w:val="36"/>
    </w:rPr>
  </w:style>
  <w:style w:type="paragraph" w:styleId="Nadpis3">
    <w:name w:val="heading 3"/>
    <w:basedOn w:val="Normlny"/>
    <w:next w:val="Normlny"/>
    <w:link w:val="Nadpis3Char"/>
    <w:uiPriority w:val="9"/>
    <w:semiHidden/>
    <w:unhideWhenUsed/>
    <w:qFormat/>
    <w:rsid w:val="009524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9524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InternetLink">
    <w:name w:val="Internet Link"/>
    <w:basedOn w:val="Predvolenpsmoodseku"/>
    <w:uiPriority w:val="99"/>
    <w:unhideWhenUsed/>
    <w:rsid w:val="008D72DA"/>
    <w:rPr>
      <w:color w:val="0563C1" w:themeColor="hyperlink"/>
      <w:u w:val="single"/>
    </w:rPr>
  </w:style>
  <w:style w:type="character" w:customStyle="1" w:styleId="TextbublinyChar">
    <w:name w:val="Text bubliny Char"/>
    <w:basedOn w:val="Predvolenpsmoodseku"/>
    <w:link w:val="Textbubliny"/>
    <w:uiPriority w:val="99"/>
    <w:qFormat/>
    <w:rPr>
      <w:rFonts w:ascii="Tahoma" w:hAnsi="Tahoma" w:cs="Tahoma"/>
      <w:color w:val="00000A"/>
      <w:sz w:val="16"/>
      <w:szCs w:val="16"/>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Silnzvraznenie">
    <w:name w:val="Silné zvýraznenie"/>
    <w:qFormat/>
    <w:rPr>
      <w:b/>
      <w:bCs/>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Internetovodkaz">
    <w:name w:val="Internetový odkaz"/>
    <w:qFormat/>
    <w:rPr>
      <w:color w:val="000080"/>
      <w:u w:val="single"/>
    </w:rPr>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StrongEmphasis">
    <w:name w:val="Strong Emphasis"/>
    <w:qFormat/>
    <w:rPr>
      <w:b/>
      <w:bCs/>
    </w:rPr>
  </w:style>
  <w:style w:type="character" w:customStyle="1" w:styleId="ListLabel14">
    <w:name w:val="ListLabel 14"/>
    <w:qFormat/>
  </w:style>
  <w:style w:type="paragraph" w:customStyle="1" w:styleId="Heading">
    <w:name w:val="Heading"/>
    <w:basedOn w:val="Normlny"/>
    <w:next w:val="Zkladntext"/>
    <w:qFormat/>
    <w:pPr>
      <w:keepNext/>
      <w:spacing w:before="240" w:after="120"/>
    </w:pPr>
    <w:rPr>
      <w:rFonts w:ascii="Liberation Sans" w:eastAsia="Arial Unicode MS"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pacing w:before="120" w:after="120"/>
    </w:pPr>
    <w:rPr>
      <w:i/>
      <w:sz w:val="24"/>
      <w:szCs w:val="24"/>
    </w:rPr>
  </w:style>
  <w:style w:type="paragraph" w:customStyle="1" w:styleId="Index">
    <w:name w:val="Index"/>
    <w:basedOn w:val="Normlny"/>
    <w:qFormat/>
  </w:style>
  <w:style w:type="paragraph" w:customStyle="1" w:styleId="Nadpis">
    <w:name w:val="Nadpis"/>
    <w:basedOn w:val="Normlny"/>
    <w:qFormat/>
    <w:pPr>
      <w:keepNext/>
      <w:spacing w:before="240" w:after="120"/>
    </w:pPr>
    <w:rPr>
      <w:rFonts w:ascii="Liberation Sans" w:eastAsia="Arial Unicode MS" w:hAnsi="Liberation Sans"/>
      <w:sz w:val="28"/>
      <w:szCs w:val="28"/>
    </w:rPr>
  </w:style>
  <w:style w:type="paragraph" w:styleId="Hlavika">
    <w:name w:val="header"/>
    <w:basedOn w:val="Normlny"/>
    <w:link w:val="HlavikaChar"/>
    <w:uiPriority w:val="99"/>
    <w:pPr>
      <w:tabs>
        <w:tab w:val="center" w:pos="4536"/>
        <w:tab w:val="right" w:pos="9072"/>
      </w:tabs>
      <w:spacing w:after="0" w:line="240" w:lineRule="auto"/>
    </w:pPr>
  </w:style>
  <w:style w:type="paragraph" w:styleId="Pta">
    <w:name w:val="footer"/>
    <w:basedOn w:val="Normlny"/>
    <w:link w:val="PtaChar"/>
    <w:uiPriority w:val="99"/>
    <w:pPr>
      <w:tabs>
        <w:tab w:val="center" w:pos="4536"/>
        <w:tab w:val="right" w:pos="9072"/>
      </w:tabs>
      <w:spacing w:after="0" w:line="240" w:lineRule="auto"/>
    </w:pPr>
  </w:style>
  <w:style w:type="paragraph" w:styleId="Textbubliny">
    <w:name w:val="Balloon Text"/>
    <w:basedOn w:val="Normlny"/>
    <w:link w:val="TextbublinyChar"/>
    <w:uiPriority w:val="99"/>
    <w:qFormat/>
    <w:pPr>
      <w:spacing w:after="0" w:line="240" w:lineRule="auto"/>
    </w:pPr>
    <w:rPr>
      <w:rFonts w:ascii="Tahoma" w:hAnsi="Tahoma" w:cs="Tahoma"/>
      <w:sz w:val="16"/>
      <w:szCs w:val="16"/>
    </w:rPr>
  </w:style>
  <w:style w:type="paragraph" w:customStyle="1" w:styleId="TableContents">
    <w:name w:val="Table Contents"/>
    <w:basedOn w:val="Normlny"/>
    <w:qFormat/>
    <w:pPr>
      <w:suppressLineNumbers/>
    </w:pPr>
  </w:style>
  <w:style w:type="paragraph" w:customStyle="1" w:styleId="TableHeading">
    <w:name w:val="Table Heading"/>
    <w:basedOn w:val="TableContents"/>
    <w:qFormat/>
    <w:pPr>
      <w:jc w:val="center"/>
    </w:pPr>
    <w:rPr>
      <w:b/>
      <w:bCs/>
    </w:rPr>
  </w:style>
  <w:style w:type="character" w:styleId="Hypertextovprepojenie">
    <w:name w:val="Hyperlink"/>
    <w:basedOn w:val="Predvolenpsmoodseku"/>
    <w:uiPriority w:val="99"/>
    <w:unhideWhenUsed/>
    <w:rsid w:val="00B96B44"/>
    <w:rPr>
      <w:color w:val="0563C1" w:themeColor="hyperlink"/>
      <w:u w:val="single"/>
    </w:rPr>
  </w:style>
  <w:style w:type="character" w:styleId="Nevyrieenzmienka">
    <w:name w:val="Unresolved Mention"/>
    <w:basedOn w:val="Predvolenpsmoodseku"/>
    <w:uiPriority w:val="99"/>
    <w:semiHidden/>
    <w:unhideWhenUsed/>
    <w:rsid w:val="00B96B44"/>
    <w:rPr>
      <w:color w:val="605E5C"/>
      <w:shd w:val="clear" w:color="auto" w:fill="E1DFDD"/>
    </w:rPr>
  </w:style>
  <w:style w:type="character" w:customStyle="1" w:styleId="Nadpis3Char">
    <w:name w:val="Nadpis 3 Char"/>
    <w:basedOn w:val="Predvolenpsmoodseku"/>
    <w:link w:val="Nadpis3"/>
    <w:uiPriority w:val="9"/>
    <w:semiHidden/>
    <w:rsid w:val="0095246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952460"/>
    <w:rPr>
      <w:rFonts w:asciiTheme="majorHAnsi" w:eastAsiaTheme="majorEastAsia" w:hAnsiTheme="majorHAnsi" w:cstheme="majorBidi"/>
      <w:i/>
      <w:iCs/>
      <w:color w:val="2E74B5" w:themeColor="accent1" w:themeShade="BF"/>
      <w:sz w:val="22"/>
    </w:rPr>
  </w:style>
  <w:style w:type="character" w:styleId="PouitHypertextovPrepojenie">
    <w:name w:val="FollowedHyperlink"/>
    <w:basedOn w:val="Predvolenpsmoodseku"/>
    <w:uiPriority w:val="99"/>
    <w:semiHidden/>
    <w:unhideWhenUsed/>
    <w:rsid w:val="000D5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9200">
      <w:bodyDiv w:val="1"/>
      <w:marLeft w:val="0"/>
      <w:marRight w:val="0"/>
      <w:marTop w:val="0"/>
      <w:marBottom w:val="0"/>
      <w:divBdr>
        <w:top w:val="none" w:sz="0" w:space="0" w:color="auto"/>
        <w:left w:val="none" w:sz="0" w:space="0" w:color="auto"/>
        <w:bottom w:val="none" w:sz="0" w:space="0" w:color="auto"/>
        <w:right w:val="none" w:sz="0" w:space="0" w:color="auto"/>
      </w:divBdr>
    </w:div>
    <w:div w:id="264387080">
      <w:bodyDiv w:val="1"/>
      <w:marLeft w:val="0"/>
      <w:marRight w:val="0"/>
      <w:marTop w:val="0"/>
      <w:marBottom w:val="0"/>
      <w:divBdr>
        <w:top w:val="none" w:sz="0" w:space="0" w:color="auto"/>
        <w:left w:val="none" w:sz="0" w:space="0" w:color="auto"/>
        <w:bottom w:val="none" w:sz="0" w:space="0" w:color="auto"/>
        <w:right w:val="none" w:sz="0" w:space="0" w:color="auto"/>
      </w:divBdr>
    </w:div>
    <w:div w:id="312029113">
      <w:bodyDiv w:val="1"/>
      <w:marLeft w:val="0"/>
      <w:marRight w:val="0"/>
      <w:marTop w:val="0"/>
      <w:marBottom w:val="0"/>
      <w:divBdr>
        <w:top w:val="none" w:sz="0" w:space="0" w:color="auto"/>
        <w:left w:val="none" w:sz="0" w:space="0" w:color="auto"/>
        <w:bottom w:val="none" w:sz="0" w:space="0" w:color="auto"/>
        <w:right w:val="none" w:sz="0" w:space="0" w:color="auto"/>
      </w:divBdr>
    </w:div>
    <w:div w:id="417217833">
      <w:bodyDiv w:val="1"/>
      <w:marLeft w:val="0"/>
      <w:marRight w:val="0"/>
      <w:marTop w:val="0"/>
      <w:marBottom w:val="0"/>
      <w:divBdr>
        <w:top w:val="none" w:sz="0" w:space="0" w:color="auto"/>
        <w:left w:val="none" w:sz="0" w:space="0" w:color="auto"/>
        <w:bottom w:val="none" w:sz="0" w:space="0" w:color="auto"/>
        <w:right w:val="none" w:sz="0" w:space="0" w:color="auto"/>
      </w:divBdr>
    </w:div>
    <w:div w:id="774985319">
      <w:bodyDiv w:val="1"/>
      <w:marLeft w:val="0"/>
      <w:marRight w:val="0"/>
      <w:marTop w:val="0"/>
      <w:marBottom w:val="0"/>
      <w:divBdr>
        <w:top w:val="none" w:sz="0" w:space="0" w:color="auto"/>
        <w:left w:val="none" w:sz="0" w:space="0" w:color="auto"/>
        <w:bottom w:val="none" w:sz="0" w:space="0" w:color="auto"/>
        <w:right w:val="none" w:sz="0" w:space="0" w:color="auto"/>
      </w:divBdr>
    </w:div>
    <w:div w:id="800196183">
      <w:bodyDiv w:val="1"/>
      <w:marLeft w:val="0"/>
      <w:marRight w:val="0"/>
      <w:marTop w:val="0"/>
      <w:marBottom w:val="0"/>
      <w:divBdr>
        <w:top w:val="none" w:sz="0" w:space="0" w:color="auto"/>
        <w:left w:val="none" w:sz="0" w:space="0" w:color="auto"/>
        <w:bottom w:val="none" w:sz="0" w:space="0" w:color="auto"/>
        <w:right w:val="none" w:sz="0" w:space="0" w:color="auto"/>
      </w:divBdr>
    </w:div>
    <w:div w:id="907308482">
      <w:bodyDiv w:val="1"/>
      <w:marLeft w:val="0"/>
      <w:marRight w:val="0"/>
      <w:marTop w:val="0"/>
      <w:marBottom w:val="0"/>
      <w:divBdr>
        <w:top w:val="none" w:sz="0" w:space="0" w:color="auto"/>
        <w:left w:val="none" w:sz="0" w:space="0" w:color="auto"/>
        <w:bottom w:val="none" w:sz="0" w:space="0" w:color="auto"/>
        <w:right w:val="none" w:sz="0" w:space="0" w:color="auto"/>
      </w:divBdr>
    </w:div>
    <w:div w:id="1109591830">
      <w:bodyDiv w:val="1"/>
      <w:marLeft w:val="0"/>
      <w:marRight w:val="0"/>
      <w:marTop w:val="0"/>
      <w:marBottom w:val="0"/>
      <w:divBdr>
        <w:top w:val="none" w:sz="0" w:space="0" w:color="auto"/>
        <w:left w:val="none" w:sz="0" w:space="0" w:color="auto"/>
        <w:bottom w:val="none" w:sz="0" w:space="0" w:color="auto"/>
        <w:right w:val="none" w:sz="0" w:space="0" w:color="auto"/>
      </w:divBdr>
    </w:div>
    <w:div w:id="1465276371">
      <w:bodyDiv w:val="1"/>
      <w:marLeft w:val="0"/>
      <w:marRight w:val="0"/>
      <w:marTop w:val="0"/>
      <w:marBottom w:val="0"/>
      <w:divBdr>
        <w:top w:val="none" w:sz="0" w:space="0" w:color="auto"/>
        <w:left w:val="none" w:sz="0" w:space="0" w:color="auto"/>
        <w:bottom w:val="none" w:sz="0" w:space="0" w:color="auto"/>
        <w:right w:val="none" w:sz="0" w:space="0" w:color="auto"/>
      </w:divBdr>
    </w:div>
    <w:div w:id="1542865534">
      <w:bodyDiv w:val="1"/>
      <w:marLeft w:val="0"/>
      <w:marRight w:val="0"/>
      <w:marTop w:val="0"/>
      <w:marBottom w:val="0"/>
      <w:divBdr>
        <w:top w:val="none" w:sz="0" w:space="0" w:color="auto"/>
        <w:left w:val="none" w:sz="0" w:space="0" w:color="auto"/>
        <w:bottom w:val="none" w:sz="0" w:space="0" w:color="auto"/>
        <w:right w:val="none" w:sz="0" w:space="0" w:color="auto"/>
      </w:divBdr>
    </w:div>
    <w:div w:id="156436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app.sportity.com/channel/CS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659</Words>
  <Characters>3761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Trenkler</dc:creator>
  <dc:description/>
  <cp:lastModifiedBy>Radovan Antol</cp:lastModifiedBy>
  <cp:revision>4</cp:revision>
  <cp:lastPrinted>2024-10-20T15:22:00Z</cp:lastPrinted>
  <dcterms:created xsi:type="dcterms:W3CDTF">2025-07-14T11:03:00Z</dcterms:created>
  <dcterms:modified xsi:type="dcterms:W3CDTF">2025-07-14T11:19:00Z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-368139003</vt:i4>
  </property>
</Properties>
</file>